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FD6EA10" w14:textId="77777777" w:rsidR="003F692F" w:rsidRPr="00171BB0" w:rsidRDefault="003F692F" w:rsidP="00D76841">
      <w:pPr>
        <w:pStyle w:val="Subtitle"/>
        <w:rPr>
          <w:rFonts w:eastAsiaTheme="majorEastAsia"/>
          <w:b/>
          <w:bCs/>
          <w:color w:val="004E46"/>
          <w:sz w:val="54"/>
          <w:szCs w:val="50"/>
          <w:lang w:val="en-IE"/>
        </w:rPr>
      </w:pPr>
      <w:r w:rsidRPr="00171BB0">
        <w:rPr>
          <w:rFonts w:eastAsiaTheme="majorEastAsia"/>
          <w:b/>
          <w:bCs/>
          <w:color w:val="004E46"/>
          <w:sz w:val="54"/>
          <w:szCs w:val="50"/>
          <w:lang w:val="en-IE"/>
        </w:rPr>
        <w:t xml:space="preserve">Statutory Review of the Payment of Wages (Amendment) (Tips and Gratuities) Act 2022 </w:t>
      </w:r>
    </w:p>
    <w:p w14:paraId="1BEEED0E" w14:textId="2C747957" w:rsidR="003F692F" w:rsidRPr="00171BB0" w:rsidRDefault="003F692F" w:rsidP="00D76841">
      <w:pPr>
        <w:pStyle w:val="Subtitle"/>
        <w:rPr>
          <w:rFonts w:eastAsiaTheme="majorEastAsia"/>
          <w:b/>
          <w:bCs/>
          <w:color w:val="004E46"/>
          <w:sz w:val="54"/>
          <w:szCs w:val="50"/>
          <w:lang w:val="en-IE"/>
        </w:rPr>
      </w:pPr>
      <w:r w:rsidRPr="00171BB0">
        <w:rPr>
          <w:rFonts w:eastAsiaTheme="majorEastAsia"/>
          <w:b/>
          <w:bCs/>
          <w:color w:val="004E46"/>
          <w:sz w:val="54"/>
          <w:szCs w:val="50"/>
          <w:lang w:val="en-IE"/>
        </w:rPr>
        <w:t xml:space="preserve">(No. </w:t>
      </w:r>
      <w:r w:rsidR="00923C9D">
        <w:rPr>
          <w:rFonts w:eastAsiaTheme="majorEastAsia"/>
          <w:b/>
          <w:bCs/>
          <w:color w:val="004E46"/>
          <w:sz w:val="54"/>
          <w:szCs w:val="50"/>
          <w:lang w:val="en-IE"/>
        </w:rPr>
        <w:t xml:space="preserve">23 </w:t>
      </w:r>
      <w:r w:rsidRPr="00171BB0">
        <w:rPr>
          <w:rFonts w:eastAsiaTheme="majorEastAsia"/>
          <w:b/>
          <w:bCs/>
          <w:color w:val="004E46"/>
          <w:sz w:val="54"/>
          <w:szCs w:val="50"/>
          <w:lang w:val="en-IE"/>
        </w:rPr>
        <w:t>of 2022)</w:t>
      </w:r>
    </w:p>
    <w:p w14:paraId="7DB6185A" w14:textId="3808EC15" w:rsidR="00FB1C79" w:rsidRPr="00D76841" w:rsidRDefault="003F692F" w:rsidP="00D76841">
      <w:pPr>
        <w:pStyle w:val="Subtitle"/>
        <w:rPr>
          <w:shd w:val="clear" w:color="auto" w:fill="FFFFFF"/>
        </w:rPr>
      </w:pPr>
      <w:r w:rsidRPr="00171BB0">
        <w:rPr>
          <w:sz w:val="44"/>
          <w:szCs w:val="40"/>
          <w:shd w:val="clear" w:color="auto" w:fill="FFFFFF"/>
        </w:rPr>
        <w:t xml:space="preserve">Public Consultation </w:t>
      </w:r>
      <w:r w:rsidR="00FB1C79">
        <w:rPr>
          <w:lang w:val="en-IE"/>
        </w:rPr>
        <w:br w:type="page"/>
      </w:r>
    </w:p>
    <w:p w14:paraId="57272456" w14:textId="6FCE20D3" w:rsidR="00C679C1" w:rsidRPr="0029029C" w:rsidRDefault="00C679C1" w:rsidP="00C679C1">
      <w:pPr>
        <w:pStyle w:val="Heading1"/>
        <w:rPr>
          <w:shd w:val="clear" w:color="auto" w:fill="FFFFFF"/>
        </w:rPr>
      </w:pPr>
      <w:bookmarkStart w:id="0" w:name="_Toc141777763"/>
      <w:r>
        <w:rPr>
          <w:shd w:val="clear" w:color="auto" w:fill="FFFFFF"/>
        </w:rPr>
        <w:lastRenderedPageBreak/>
        <w:t>Executive Summary</w:t>
      </w:r>
    </w:p>
    <w:p w14:paraId="1E667997" w14:textId="77777777" w:rsidR="001E63DD" w:rsidRDefault="001E63DD">
      <w:pPr>
        <w:tabs>
          <w:tab w:val="clear" w:pos="454"/>
          <w:tab w:val="clear" w:pos="907"/>
          <w:tab w:val="clear" w:pos="1361"/>
          <w:tab w:val="clear" w:pos="1814"/>
          <w:tab w:val="clear" w:pos="2268"/>
        </w:tabs>
        <w:spacing w:after="200" w:line="312" w:lineRule="auto"/>
        <w:rPr>
          <w:rFonts w:cstheme="minorHAnsi"/>
          <w:sz w:val="24"/>
          <w:szCs w:val="24"/>
        </w:rPr>
      </w:pPr>
    </w:p>
    <w:p w14:paraId="39889025" w14:textId="5F705B84" w:rsidR="001E63DD" w:rsidRPr="00C425FD" w:rsidRDefault="001E63DD" w:rsidP="001E63DD">
      <w:pPr>
        <w:spacing w:after="0" w:line="360" w:lineRule="auto"/>
        <w:jc w:val="both"/>
        <w:rPr>
          <w:sz w:val="24"/>
          <w:szCs w:val="24"/>
        </w:rPr>
      </w:pPr>
      <w:r w:rsidRPr="00C425FD">
        <w:rPr>
          <w:sz w:val="24"/>
          <w:szCs w:val="24"/>
        </w:rPr>
        <w:t xml:space="preserve">The </w:t>
      </w:r>
      <w:r w:rsidRPr="00FE0737">
        <w:rPr>
          <w:sz w:val="24"/>
          <w:szCs w:val="24"/>
        </w:rPr>
        <w:t>Payment of Wages (Amendment) (Tips and Gratuities) Act 2022</w:t>
      </w:r>
      <w:r>
        <w:rPr>
          <w:sz w:val="24"/>
          <w:szCs w:val="24"/>
        </w:rPr>
        <w:t xml:space="preserve"> brought</w:t>
      </w:r>
      <w:r w:rsidRPr="001602AB">
        <w:rPr>
          <w:sz w:val="24"/>
          <w:szCs w:val="24"/>
        </w:rPr>
        <w:t>, for the first time in Ireland, clarity</w:t>
      </w:r>
      <w:r>
        <w:rPr>
          <w:sz w:val="24"/>
          <w:szCs w:val="24"/>
        </w:rPr>
        <w:t>,</w:t>
      </w:r>
      <w:r w:rsidRPr="001602AB">
        <w:rPr>
          <w:sz w:val="24"/>
          <w:szCs w:val="24"/>
        </w:rPr>
        <w:t xml:space="preserve"> and transparency to how tips, gratuities, and mandatory charges are treated. This benefit</w:t>
      </w:r>
      <w:r>
        <w:rPr>
          <w:sz w:val="24"/>
          <w:szCs w:val="24"/>
        </w:rPr>
        <w:t>s</w:t>
      </w:r>
      <w:r w:rsidRPr="001602AB">
        <w:rPr>
          <w:sz w:val="24"/>
          <w:szCs w:val="24"/>
        </w:rPr>
        <w:t xml:space="preserve"> both workers, particularly in the hospitality sector, and customers. Employees have recourse to the </w:t>
      </w:r>
      <w:r>
        <w:rPr>
          <w:sz w:val="24"/>
          <w:szCs w:val="24"/>
        </w:rPr>
        <w:t>Workplace Relations Commission (</w:t>
      </w:r>
      <w:r w:rsidRPr="001602AB">
        <w:rPr>
          <w:sz w:val="24"/>
          <w:szCs w:val="24"/>
        </w:rPr>
        <w:t>WRC</w:t>
      </w:r>
      <w:r>
        <w:rPr>
          <w:sz w:val="24"/>
          <w:szCs w:val="24"/>
        </w:rPr>
        <w:t>)</w:t>
      </w:r>
      <w:r w:rsidRPr="001602AB">
        <w:rPr>
          <w:sz w:val="24"/>
          <w:szCs w:val="24"/>
        </w:rPr>
        <w:t xml:space="preserve"> if they feel they have been unfairly treated in relation to the distribution of tips and gratuities. </w:t>
      </w:r>
      <w:r w:rsidRPr="00C425FD">
        <w:rPr>
          <w:sz w:val="24"/>
          <w:szCs w:val="24"/>
        </w:rPr>
        <w:t xml:space="preserve">The </w:t>
      </w:r>
      <w:r>
        <w:rPr>
          <w:sz w:val="24"/>
          <w:szCs w:val="24"/>
        </w:rPr>
        <w:t>Act requires</w:t>
      </w:r>
      <w:r w:rsidRPr="00C425FD">
        <w:rPr>
          <w:sz w:val="24"/>
          <w:szCs w:val="24"/>
        </w:rPr>
        <w:t xml:space="preserve"> </w:t>
      </w:r>
      <w:r>
        <w:rPr>
          <w:sz w:val="24"/>
          <w:szCs w:val="24"/>
        </w:rPr>
        <w:t xml:space="preserve">that </w:t>
      </w:r>
      <w:r w:rsidRPr="00C425FD">
        <w:rPr>
          <w:sz w:val="24"/>
          <w:szCs w:val="24"/>
        </w:rPr>
        <w:t xml:space="preserve">a </w:t>
      </w:r>
      <w:r>
        <w:rPr>
          <w:sz w:val="24"/>
          <w:szCs w:val="24"/>
        </w:rPr>
        <w:t xml:space="preserve">statutory </w:t>
      </w:r>
      <w:r w:rsidRPr="00C425FD">
        <w:rPr>
          <w:sz w:val="24"/>
          <w:szCs w:val="24"/>
        </w:rPr>
        <w:t xml:space="preserve">review process </w:t>
      </w:r>
      <w:r>
        <w:rPr>
          <w:sz w:val="24"/>
          <w:szCs w:val="24"/>
        </w:rPr>
        <w:t xml:space="preserve">be undertaken that </w:t>
      </w:r>
      <w:r w:rsidRPr="00C425FD">
        <w:rPr>
          <w:sz w:val="24"/>
          <w:szCs w:val="24"/>
        </w:rPr>
        <w:t xml:space="preserve">will allow the impact of the legislation </w:t>
      </w:r>
      <w:r>
        <w:rPr>
          <w:sz w:val="24"/>
          <w:szCs w:val="24"/>
        </w:rPr>
        <w:t xml:space="preserve">to be assessed </w:t>
      </w:r>
      <w:r w:rsidRPr="00C425FD">
        <w:rPr>
          <w:sz w:val="24"/>
          <w:szCs w:val="24"/>
        </w:rPr>
        <w:t xml:space="preserve">once it has been in place for a year. </w:t>
      </w:r>
    </w:p>
    <w:p w14:paraId="02C0CD17" w14:textId="77777777" w:rsidR="001E63DD" w:rsidRDefault="001E63DD">
      <w:pPr>
        <w:tabs>
          <w:tab w:val="clear" w:pos="454"/>
          <w:tab w:val="clear" w:pos="907"/>
          <w:tab w:val="clear" w:pos="1361"/>
          <w:tab w:val="clear" w:pos="1814"/>
          <w:tab w:val="clear" w:pos="2268"/>
        </w:tabs>
        <w:spacing w:after="200" w:line="312" w:lineRule="auto"/>
        <w:rPr>
          <w:rFonts w:cstheme="minorHAnsi"/>
          <w:sz w:val="24"/>
          <w:szCs w:val="24"/>
        </w:rPr>
      </w:pPr>
    </w:p>
    <w:p w14:paraId="17F302AB" w14:textId="0218067A" w:rsidR="001E63DD" w:rsidRPr="001E63DD" w:rsidRDefault="001E63DD">
      <w:pPr>
        <w:tabs>
          <w:tab w:val="clear" w:pos="454"/>
          <w:tab w:val="clear" w:pos="907"/>
          <w:tab w:val="clear" w:pos="1361"/>
          <w:tab w:val="clear" w:pos="1814"/>
          <w:tab w:val="clear" w:pos="2268"/>
        </w:tabs>
        <w:spacing w:after="200" w:line="312" w:lineRule="auto"/>
        <w:rPr>
          <w:rFonts w:cstheme="minorHAnsi"/>
          <w:sz w:val="24"/>
          <w:szCs w:val="24"/>
        </w:rPr>
      </w:pPr>
      <w:r w:rsidRPr="001E63DD">
        <w:rPr>
          <w:rFonts w:cstheme="minorHAnsi"/>
          <w:sz w:val="24"/>
          <w:szCs w:val="24"/>
        </w:rPr>
        <w:t xml:space="preserve">This </w:t>
      </w:r>
      <w:r w:rsidR="002974C3">
        <w:rPr>
          <w:rFonts w:cstheme="minorHAnsi"/>
          <w:sz w:val="24"/>
          <w:szCs w:val="24"/>
        </w:rPr>
        <w:t xml:space="preserve">public </w:t>
      </w:r>
      <w:r w:rsidRPr="001E63DD">
        <w:rPr>
          <w:rFonts w:cstheme="minorHAnsi"/>
          <w:sz w:val="24"/>
          <w:szCs w:val="24"/>
        </w:rPr>
        <w:t xml:space="preserve">consultation document sets out: </w:t>
      </w:r>
    </w:p>
    <w:p w14:paraId="5D5D901B" w14:textId="77508D73" w:rsidR="001E63DD" w:rsidRPr="001E63DD" w:rsidRDefault="001E63DD" w:rsidP="001E63DD">
      <w:pPr>
        <w:pStyle w:val="ListParagraph"/>
        <w:numPr>
          <w:ilvl w:val="0"/>
          <w:numId w:val="33"/>
        </w:numPr>
        <w:tabs>
          <w:tab w:val="clear" w:pos="454"/>
          <w:tab w:val="clear" w:pos="907"/>
          <w:tab w:val="clear" w:pos="1361"/>
          <w:tab w:val="clear" w:pos="1814"/>
          <w:tab w:val="clear" w:pos="2268"/>
        </w:tabs>
        <w:spacing w:after="200" w:line="312" w:lineRule="auto"/>
        <w:rPr>
          <w:rFonts w:cstheme="minorHAnsi"/>
          <w:sz w:val="24"/>
          <w:szCs w:val="24"/>
        </w:rPr>
      </w:pPr>
      <w:r w:rsidRPr="001E63DD">
        <w:rPr>
          <w:rFonts w:cstheme="minorHAnsi"/>
          <w:sz w:val="24"/>
          <w:szCs w:val="24"/>
        </w:rPr>
        <w:t xml:space="preserve">the background to the current legislative framework for </w:t>
      </w:r>
      <w:r w:rsidR="002974C3">
        <w:rPr>
          <w:rFonts w:cstheme="minorHAnsi"/>
          <w:sz w:val="24"/>
          <w:szCs w:val="24"/>
        </w:rPr>
        <w:t>tips and gratuities</w:t>
      </w:r>
      <w:r w:rsidRPr="001E63DD">
        <w:rPr>
          <w:rFonts w:cstheme="minorHAnsi"/>
          <w:sz w:val="24"/>
          <w:szCs w:val="24"/>
        </w:rPr>
        <w:t xml:space="preserve">, </w:t>
      </w:r>
    </w:p>
    <w:p w14:paraId="4551C45D" w14:textId="7812D010" w:rsidR="001E63DD" w:rsidRPr="001E63DD" w:rsidRDefault="001E63DD" w:rsidP="001E63DD">
      <w:pPr>
        <w:pStyle w:val="ListParagraph"/>
        <w:numPr>
          <w:ilvl w:val="0"/>
          <w:numId w:val="33"/>
        </w:numPr>
        <w:tabs>
          <w:tab w:val="clear" w:pos="454"/>
          <w:tab w:val="clear" w:pos="907"/>
          <w:tab w:val="clear" w:pos="1361"/>
          <w:tab w:val="clear" w:pos="1814"/>
          <w:tab w:val="clear" w:pos="2268"/>
        </w:tabs>
        <w:spacing w:after="200" w:line="312" w:lineRule="auto"/>
        <w:rPr>
          <w:rFonts w:cstheme="minorHAnsi"/>
          <w:sz w:val="24"/>
          <w:szCs w:val="24"/>
        </w:rPr>
      </w:pPr>
      <w:r w:rsidRPr="001E63DD">
        <w:rPr>
          <w:rFonts w:cstheme="minorHAnsi"/>
          <w:sz w:val="24"/>
          <w:szCs w:val="24"/>
        </w:rPr>
        <w:t xml:space="preserve">an overview of the key requirements of </w:t>
      </w:r>
      <w:r w:rsidR="002974C3">
        <w:rPr>
          <w:rFonts w:cstheme="minorHAnsi"/>
          <w:sz w:val="24"/>
          <w:szCs w:val="24"/>
        </w:rPr>
        <w:t>the Act</w:t>
      </w:r>
      <w:r w:rsidRPr="001E63DD">
        <w:rPr>
          <w:rFonts w:cstheme="minorHAnsi"/>
          <w:sz w:val="24"/>
          <w:szCs w:val="24"/>
        </w:rPr>
        <w:t xml:space="preserve">, </w:t>
      </w:r>
    </w:p>
    <w:p w14:paraId="73BF5EC1" w14:textId="49AF81C2" w:rsidR="001E63DD" w:rsidRPr="001E63DD" w:rsidRDefault="00D6169B" w:rsidP="001E63DD">
      <w:pPr>
        <w:pStyle w:val="ListParagraph"/>
        <w:numPr>
          <w:ilvl w:val="0"/>
          <w:numId w:val="33"/>
        </w:numPr>
        <w:tabs>
          <w:tab w:val="clear" w:pos="454"/>
          <w:tab w:val="clear" w:pos="907"/>
          <w:tab w:val="clear" w:pos="1361"/>
          <w:tab w:val="clear" w:pos="1814"/>
          <w:tab w:val="clear" w:pos="2268"/>
        </w:tabs>
        <w:spacing w:after="200" w:line="312" w:lineRule="auto"/>
        <w:rPr>
          <w:rFonts w:cstheme="minorHAnsi"/>
          <w:sz w:val="24"/>
          <w:szCs w:val="24"/>
        </w:rPr>
      </w:pPr>
      <w:r>
        <w:rPr>
          <w:rFonts w:cstheme="minorHAnsi"/>
          <w:sz w:val="24"/>
          <w:szCs w:val="24"/>
        </w:rPr>
        <w:t>the policy objectives of the Act</w:t>
      </w:r>
      <w:r w:rsidR="001E63DD" w:rsidRPr="001E63DD">
        <w:rPr>
          <w:rFonts w:cstheme="minorHAnsi"/>
          <w:sz w:val="24"/>
          <w:szCs w:val="24"/>
        </w:rPr>
        <w:t xml:space="preserve">, and </w:t>
      </w:r>
    </w:p>
    <w:p w14:paraId="11C2ED0A" w14:textId="1D42FB69" w:rsidR="001E63DD" w:rsidRPr="001E63DD" w:rsidRDefault="00D6169B" w:rsidP="001E63DD">
      <w:pPr>
        <w:pStyle w:val="ListParagraph"/>
        <w:numPr>
          <w:ilvl w:val="0"/>
          <w:numId w:val="33"/>
        </w:numPr>
        <w:tabs>
          <w:tab w:val="clear" w:pos="454"/>
          <w:tab w:val="clear" w:pos="907"/>
          <w:tab w:val="clear" w:pos="1361"/>
          <w:tab w:val="clear" w:pos="1814"/>
          <w:tab w:val="clear" w:pos="2268"/>
        </w:tabs>
        <w:spacing w:after="200" w:line="312" w:lineRule="auto"/>
        <w:rPr>
          <w:rFonts w:cstheme="minorHAnsi"/>
          <w:sz w:val="24"/>
          <w:szCs w:val="24"/>
        </w:rPr>
      </w:pPr>
      <w:r>
        <w:rPr>
          <w:rFonts w:cstheme="minorHAnsi"/>
          <w:sz w:val="24"/>
          <w:szCs w:val="24"/>
        </w:rPr>
        <w:t>the operation of the Act to date.</w:t>
      </w:r>
    </w:p>
    <w:p w14:paraId="0F63EB55" w14:textId="048E6A7A" w:rsidR="007C5642" w:rsidRPr="00C679C1" w:rsidRDefault="007C5642" w:rsidP="007C5642">
      <w:pPr>
        <w:tabs>
          <w:tab w:val="clear" w:pos="454"/>
          <w:tab w:val="clear" w:pos="907"/>
          <w:tab w:val="clear" w:pos="1361"/>
          <w:tab w:val="clear" w:pos="1814"/>
          <w:tab w:val="clear" w:pos="2268"/>
        </w:tabs>
        <w:spacing w:after="200" w:line="312" w:lineRule="auto"/>
        <w:rPr>
          <w:rFonts w:cstheme="minorHAnsi"/>
          <w:sz w:val="24"/>
          <w:szCs w:val="24"/>
        </w:rPr>
      </w:pPr>
      <w:r w:rsidRPr="00C679C1">
        <w:rPr>
          <w:rFonts w:cstheme="minorHAnsi"/>
          <w:sz w:val="24"/>
          <w:szCs w:val="24"/>
        </w:rPr>
        <w:t xml:space="preserve">Submissions should be made by </w:t>
      </w:r>
      <w:r w:rsidR="00C679C1">
        <w:rPr>
          <w:rFonts w:cstheme="minorHAnsi"/>
          <w:sz w:val="24"/>
          <w:szCs w:val="24"/>
        </w:rPr>
        <w:t>3</w:t>
      </w:r>
      <w:r w:rsidRPr="00C679C1">
        <w:rPr>
          <w:rFonts w:cstheme="minorHAnsi"/>
          <w:sz w:val="24"/>
          <w:szCs w:val="24"/>
        </w:rPr>
        <w:t xml:space="preserve">pm on </w:t>
      </w:r>
      <w:r w:rsidR="000A1F81">
        <w:rPr>
          <w:rFonts w:cstheme="minorHAnsi"/>
          <w:sz w:val="24"/>
          <w:szCs w:val="24"/>
        </w:rPr>
        <w:t>Thursday</w:t>
      </w:r>
      <w:r w:rsidRPr="00C679C1">
        <w:rPr>
          <w:rFonts w:cstheme="minorHAnsi"/>
          <w:sz w:val="24"/>
          <w:szCs w:val="24"/>
        </w:rPr>
        <w:t xml:space="preserve"> </w:t>
      </w:r>
      <w:r w:rsidR="000A1F81">
        <w:rPr>
          <w:rFonts w:cstheme="minorHAnsi"/>
          <w:sz w:val="24"/>
          <w:szCs w:val="24"/>
        </w:rPr>
        <w:t>22</w:t>
      </w:r>
      <w:r w:rsidR="000A1F81" w:rsidRPr="000A1F81">
        <w:rPr>
          <w:rFonts w:cstheme="minorHAnsi"/>
          <w:sz w:val="24"/>
          <w:szCs w:val="24"/>
          <w:vertAlign w:val="superscript"/>
        </w:rPr>
        <w:t>nd</w:t>
      </w:r>
      <w:r w:rsidR="000A1F81">
        <w:rPr>
          <w:rFonts w:cstheme="minorHAnsi"/>
          <w:sz w:val="24"/>
          <w:szCs w:val="24"/>
        </w:rPr>
        <w:t xml:space="preserve"> </w:t>
      </w:r>
      <w:r w:rsidRPr="00C679C1">
        <w:rPr>
          <w:rFonts w:cstheme="minorHAnsi"/>
          <w:sz w:val="24"/>
          <w:szCs w:val="24"/>
        </w:rPr>
        <w:t xml:space="preserve">of </w:t>
      </w:r>
      <w:r w:rsidR="000A1F81">
        <w:rPr>
          <w:rFonts w:cstheme="minorHAnsi"/>
          <w:sz w:val="24"/>
          <w:szCs w:val="24"/>
        </w:rPr>
        <w:t>February</w:t>
      </w:r>
      <w:r w:rsidRPr="00C679C1">
        <w:rPr>
          <w:rFonts w:cstheme="minorHAnsi"/>
          <w:sz w:val="24"/>
          <w:szCs w:val="24"/>
        </w:rPr>
        <w:t xml:space="preserve"> 202</w:t>
      </w:r>
      <w:r w:rsidR="00C679C1">
        <w:rPr>
          <w:rFonts w:cstheme="minorHAnsi"/>
          <w:sz w:val="24"/>
          <w:szCs w:val="24"/>
        </w:rPr>
        <w:t>4</w:t>
      </w:r>
      <w:r w:rsidRPr="00C679C1">
        <w:rPr>
          <w:rFonts w:cstheme="minorHAnsi"/>
          <w:sz w:val="24"/>
          <w:szCs w:val="24"/>
        </w:rPr>
        <w:t xml:space="preserve"> (late submissions will not be accepted). </w:t>
      </w:r>
    </w:p>
    <w:p w14:paraId="0747E4DD" w14:textId="30FD5159" w:rsidR="007C5642" w:rsidRPr="00C679C1" w:rsidRDefault="003B3881" w:rsidP="007C5642">
      <w:pPr>
        <w:tabs>
          <w:tab w:val="clear" w:pos="454"/>
          <w:tab w:val="clear" w:pos="907"/>
          <w:tab w:val="clear" w:pos="1361"/>
          <w:tab w:val="clear" w:pos="1814"/>
          <w:tab w:val="clear" w:pos="2268"/>
        </w:tabs>
        <w:spacing w:after="200" w:line="312" w:lineRule="auto"/>
        <w:rPr>
          <w:rFonts w:cstheme="minorHAnsi"/>
          <w:b/>
          <w:bCs/>
          <w:color w:val="456524" w:themeColor="accent1" w:themeShade="80"/>
          <w:sz w:val="24"/>
          <w:szCs w:val="24"/>
        </w:rPr>
      </w:pPr>
      <w:r>
        <w:rPr>
          <w:rFonts w:cstheme="minorHAnsi"/>
          <w:b/>
          <w:bCs/>
          <w:sz w:val="24"/>
          <w:szCs w:val="24"/>
        </w:rPr>
        <w:t>Please e</w:t>
      </w:r>
      <w:r w:rsidR="007C5642" w:rsidRPr="008407AE">
        <w:rPr>
          <w:rFonts w:cstheme="minorHAnsi"/>
          <w:b/>
          <w:bCs/>
          <w:sz w:val="24"/>
          <w:szCs w:val="24"/>
        </w:rPr>
        <w:t>mail to</w:t>
      </w:r>
      <w:r w:rsidR="007C5642" w:rsidRPr="00C679C1">
        <w:rPr>
          <w:rFonts w:cstheme="minorHAnsi"/>
          <w:sz w:val="24"/>
          <w:szCs w:val="24"/>
        </w:rPr>
        <w:t xml:space="preserve">: </w:t>
      </w:r>
      <w:hyperlink r:id="rId11" w:history="1">
        <w:r w:rsidR="00843805" w:rsidRPr="00566EB1">
          <w:rPr>
            <w:rStyle w:val="Hyperlink"/>
            <w:rFonts w:cstheme="minorHAnsi"/>
            <w:sz w:val="24"/>
            <w:szCs w:val="24"/>
          </w:rPr>
          <w:t>employmentrights@enterprise.gov.ie</w:t>
        </w:r>
      </w:hyperlink>
      <w:r w:rsidR="00C679C1">
        <w:rPr>
          <w:rFonts w:cstheme="minorHAnsi"/>
          <w:sz w:val="24"/>
          <w:szCs w:val="24"/>
        </w:rPr>
        <w:t xml:space="preserve"> </w:t>
      </w:r>
      <w:r w:rsidR="007C5642" w:rsidRPr="00C679C1">
        <w:rPr>
          <w:rFonts w:cstheme="minorHAnsi"/>
          <w:sz w:val="24"/>
          <w:szCs w:val="24"/>
        </w:rPr>
        <w:t xml:space="preserve">using the subject line </w:t>
      </w:r>
      <w:r w:rsidR="00C679C1">
        <w:rPr>
          <w:rFonts w:cstheme="minorHAnsi"/>
          <w:sz w:val="24"/>
          <w:szCs w:val="24"/>
        </w:rPr>
        <w:br/>
      </w:r>
      <w:r w:rsidR="007C5642" w:rsidRPr="00C679C1">
        <w:rPr>
          <w:rFonts w:cstheme="minorHAnsi"/>
          <w:b/>
          <w:bCs/>
          <w:color w:val="456524" w:themeColor="accent1" w:themeShade="80"/>
          <w:sz w:val="24"/>
          <w:szCs w:val="24"/>
        </w:rPr>
        <w:t>“</w:t>
      </w:r>
      <w:r w:rsidR="00C679C1" w:rsidRPr="00C679C1">
        <w:rPr>
          <w:rFonts w:cstheme="minorHAnsi"/>
          <w:b/>
          <w:bCs/>
          <w:color w:val="456524" w:themeColor="accent1" w:themeShade="80"/>
          <w:sz w:val="24"/>
          <w:szCs w:val="24"/>
        </w:rPr>
        <w:t xml:space="preserve">Statutory </w:t>
      </w:r>
      <w:r w:rsidR="007C5642" w:rsidRPr="00C679C1">
        <w:rPr>
          <w:rFonts w:cstheme="minorHAnsi"/>
          <w:b/>
          <w:bCs/>
          <w:color w:val="456524" w:themeColor="accent1" w:themeShade="80"/>
          <w:sz w:val="24"/>
          <w:szCs w:val="24"/>
        </w:rPr>
        <w:t xml:space="preserve">Review of </w:t>
      </w:r>
      <w:r w:rsidR="00C679C1" w:rsidRPr="00C679C1">
        <w:rPr>
          <w:rFonts w:cstheme="minorHAnsi"/>
          <w:b/>
          <w:bCs/>
          <w:color w:val="456524" w:themeColor="accent1" w:themeShade="80"/>
          <w:sz w:val="24"/>
          <w:szCs w:val="24"/>
        </w:rPr>
        <w:t>Tips and Gratuities legislation.</w:t>
      </w:r>
      <w:r w:rsidR="007C5642" w:rsidRPr="00C679C1">
        <w:rPr>
          <w:rFonts w:cstheme="minorHAnsi"/>
          <w:b/>
          <w:bCs/>
          <w:color w:val="456524" w:themeColor="accent1" w:themeShade="80"/>
          <w:sz w:val="24"/>
          <w:szCs w:val="24"/>
        </w:rPr>
        <w:t xml:space="preserve">” </w:t>
      </w:r>
    </w:p>
    <w:p w14:paraId="1737712B" w14:textId="77777777" w:rsidR="008407AE" w:rsidRDefault="007C5642" w:rsidP="007C5642">
      <w:pPr>
        <w:tabs>
          <w:tab w:val="clear" w:pos="454"/>
          <w:tab w:val="clear" w:pos="907"/>
          <w:tab w:val="clear" w:pos="1361"/>
          <w:tab w:val="clear" w:pos="1814"/>
          <w:tab w:val="clear" w:pos="2268"/>
        </w:tabs>
        <w:spacing w:after="200" w:line="312" w:lineRule="auto"/>
        <w:rPr>
          <w:rFonts w:cstheme="minorHAnsi"/>
          <w:sz w:val="24"/>
          <w:szCs w:val="24"/>
        </w:rPr>
      </w:pPr>
      <w:r w:rsidRPr="00C679C1">
        <w:rPr>
          <w:rFonts w:cstheme="minorHAnsi"/>
          <w:sz w:val="24"/>
          <w:szCs w:val="24"/>
        </w:rPr>
        <w:t xml:space="preserve">or </w:t>
      </w:r>
    </w:p>
    <w:p w14:paraId="6C23A29D" w14:textId="0E8B75EB" w:rsidR="007C5642" w:rsidRPr="008407AE" w:rsidRDefault="008407AE" w:rsidP="007C5642">
      <w:pPr>
        <w:tabs>
          <w:tab w:val="clear" w:pos="454"/>
          <w:tab w:val="clear" w:pos="907"/>
          <w:tab w:val="clear" w:pos="1361"/>
          <w:tab w:val="clear" w:pos="1814"/>
          <w:tab w:val="clear" w:pos="2268"/>
        </w:tabs>
        <w:spacing w:after="200" w:line="312" w:lineRule="auto"/>
        <w:rPr>
          <w:rFonts w:cstheme="minorHAnsi"/>
          <w:b/>
          <w:bCs/>
          <w:sz w:val="24"/>
          <w:szCs w:val="24"/>
        </w:rPr>
      </w:pPr>
      <w:r w:rsidRPr="008407AE">
        <w:rPr>
          <w:rFonts w:cstheme="minorHAnsi"/>
          <w:b/>
          <w:bCs/>
          <w:sz w:val="24"/>
          <w:szCs w:val="24"/>
        </w:rPr>
        <w:t>P</w:t>
      </w:r>
      <w:r w:rsidR="007C5642" w:rsidRPr="008407AE">
        <w:rPr>
          <w:rFonts w:cstheme="minorHAnsi"/>
          <w:b/>
          <w:bCs/>
          <w:sz w:val="24"/>
          <w:szCs w:val="24"/>
        </w:rPr>
        <w:t>ost to:</w:t>
      </w:r>
    </w:p>
    <w:p w14:paraId="2E2240F2" w14:textId="08F46F9F" w:rsidR="007C5642" w:rsidRPr="00C679C1" w:rsidRDefault="00C679C1" w:rsidP="003B3881">
      <w:pPr>
        <w:tabs>
          <w:tab w:val="clear" w:pos="454"/>
          <w:tab w:val="clear" w:pos="907"/>
          <w:tab w:val="clear" w:pos="1361"/>
          <w:tab w:val="clear" w:pos="1814"/>
          <w:tab w:val="clear" w:pos="2268"/>
        </w:tabs>
        <w:spacing w:after="0" w:line="240" w:lineRule="auto"/>
        <w:rPr>
          <w:rFonts w:cstheme="minorHAnsi"/>
          <w:sz w:val="24"/>
          <w:szCs w:val="24"/>
        </w:rPr>
      </w:pPr>
      <w:r>
        <w:rPr>
          <w:rFonts w:cstheme="minorHAnsi"/>
          <w:sz w:val="24"/>
          <w:szCs w:val="24"/>
        </w:rPr>
        <w:t>Peter Brennan</w:t>
      </w:r>
    </w:p>
    <w:p w14:paraId="73224A92" w14:textId="46F8E741" w:rsidR="007C5642" w:rsidRPr="00C679C1" w:rsidRDefault="008407AE" w:rsidP="003B3881">
      <w:pPr>
        <w:tabs>
          <w:tab w:val="clear" w:pos="454"/>
          <w:tab w:val="clear" w:pos="907"/>
          <w:tab w:val="clear" w:pos="1361"/>
          <w:tab w:val="clear" w:pos="1814"/>
          <w:tab w:val="clear" w:pos="2268"/>
        </w:tabs>
        <w:spacing w:after="0" w:line="240" w:lineRule="auto"/>
        <w:rPr>
          <w:rFonts w:cstheme="minorHAnsi"/>
          <w:sz w:val="24"/>
          <w:szCs w:val="24"/>
        </w:rPr>
      </w:pPr>
      <w:r>
        <w:rPr>
          <w:rFonts w:cstheme="minorHAnsi"/>
          <w:sz w:val="24"/>
          <w:szCs w:val="24"/>
        </w:rPr>
        <w:t xml:space="preserve">Employment </w:t>
      </w:r>
      <w:r w:rsidR="003B3881">
        <w:rPr>
          <w:rFonts w:cstheme="minorHAnsi"/>
          <w:sz w:val="24"/>
          <w:szCs w:val="24"/>
        </w:rPr>
        <w:t>R</w:t>
      </w:r>
      <w:r>
        <w:rPr>
          <w:rFonts w:cstheme="minorHAnsi"/>
          <w:sz w:val="24"/>
          <w:szCs w:val="24"/>
        </w:rPr>
        <w:t>ights Policy Unit</w:t>
      </w:r>
      <w:r w:rsidR="007C5642" w:rsidRPr="00C679C1">
        <w:rPr>
          <w:rFonts w:cstheme="minorHAnsi"/>
          <w:sz w:val="24"/>
          <w:szCs w:val="24"/>
        </w:rPr>
        <w:t xml:space="preserve"> </w:t>
      </w:r>
    </w:p>
    <w:p w14:paraId="0593A7E5" w14:textId="482D385C" w:rsidR="007C5642" w:rsidRPr="00C679C1" w:rsidRDefault="007C5642" w:rsidP="003B3881">
      <w:pPr>
        <w:tabs>
          <w:tab w:val="clear" w:pos="454"/>
          <w:tab w:val="clear" w:pos="907"/>
          <w:tab w:val="clear" w:pos="1361"/>
          <w:tab w:val="clear" w:pos="1814"/>
          <w:tab w:val="clear" w:pos="2268"/>
        </w:tabs>
        <w:spacing w:after="0" w:line="240" w:lineRule="auto"/>
        <w:rPr>
          <w:rFonts w:cstheme="minorHAnsi"/>
          <w:sz w:val="24"/>
          <w:szCs w:val="24"/>
        </w:rPr>
      </w:pPr>
      <w:r w:rsidRPr="00C679C1">
        <w:rPr>
          <w:rFonts w:cstheme="minorHAnsi"/>
          <w:sz w:val="24"/>
          <w:szCs w:val="24"/>
        </w:rPr>
        <w:t xml:space="preserve">Department of </w:t>
      </w:r>
      <w:r w:rsidR="008407AE">
        <w:rPr>
          <w:rFonts w:cstheme="minorHAnsi"/>
          <w:sz w:val="24"/>
          <w:szCs w:val="24"/>
        </w:rPr>
        <w:t>Enterprise Trade and Employment</w:t>
      </w:r>
      <w:r w:rsidRPr="00C679C1">
        <w:rPr>
          <w:rFonts w:cstheme="minorHAnsi"/>
          <w:sz w:val="24"/>
          <w:szCs w:val="24"/>
        </w:rPr>
        <w:t xml:space="preserve"> </w:t>
      </w:r>
    </w:p>
    <w:p w14:paraId="0C9CC28D" w14:textId="4DE7CA6A" w:rsidR="007C5642" w:rsidRPr="00C679C1" w:rsidRDefault="008407AE" w:rsidP="003B3881">
      <w:pPr>
        <w:tabs>
          <w:tab w:val="clear" w:pos="454"/>
          <w:tab w:val="clear" w:pos="907"/>
          <w:tab w:val="clear" w:pos="1361"/>
          <w:tab w:val="clear" w:pos="1814"/>
          <w:tab w:val="clear" w:pos="2268"/>
        </w:tabs>
        <w:spacing w:after="0" w:line="240" w:lineRule="auto"/>
        <w:rPr>
          <w:rFonts w:cstheme="minorHAnsi"/>
          <w:sz w:val="24"/>
          <w:szCs w:val="24"/>
        </w:rPr>
      </w:pPr>
      <w:r>
        <w:rPr>
          <w:rFonts w:cstheme="minorHAnsi"/>
          <w:sz w:val="24"/>
          <w:szCs w:val="24"/>
        </w:rPr>
        <w:t>Earlsfort Terrace</w:t>
      </w:r>
    </w:p>
    <w:p w14:paraId="525EA9EE" w14:textId="5F70F595" w:rsidR="007C5642" w:rsidRDefault="007C5642" w:rsidP="003B3881">
      <w:pPr>
        <w:tabs>
          <w:tab w:val="clear" w:pos="454"/>
          <w:tab w:val="clear" w:pos="907"/>
          <w:tab w:val="clear" w:pos="1361"/>
          <w:tab w:val="clear" w:pos="1814"/>
          <w:tab w:val="clear" w:pos="2268"/>
        </w:tabs>
        <w:spacing w:after="0" w:line="240" w:lineRule="auto"/>
        <w:rPr>
          <w:rFonts w:eastAsiaTheme="majorEastAsia" w:cstheme="majorBidi"/>
          <w:b/>
          <w:bCs/>
          <w:color w:val="004E46"/>
          <w:sz w:val="40"/>
          <w:szCs w:val="32"/>
          <w:shd w:val="clear" w:color="auto" w:fill="FFFFFF"/>
        </w:rPr>
      </w:pPr>
      <w:r w:rsidRPr="00C679C1">
        <w:rPr>
          <w:rFonts w:cstheme="minorHAnsi"/>
          <w:sz w:val="24"/>
          <w:szCs w:val="24"/>
        </w:rPr>
        <w:t>Dublin 2</w:t>
      </w:r>
      <w:r>
        <w:rPr>
          <w:shd w:val="clear" w:color="auto" w:fill="FFFFFF"/>
        </w:rPr>
        <w:br w:type="page"/>
      </w:r>
    </w:p>
    <w:p w14:paraId="3049B1DA" w14:textId="6DDD003A" w:rsidR="007C5642" w:rsidRPr="0029029C" w:rsidRDefault="007C5642" w:rsidP="007C5642">
      <w:pPr>
        <w:pStyle w:val="Heading1"/>
        <w:rPr>
          <w:shd w:val="clear" w:color="auto" w:fill="FFFFFF"/>
        </w:rPr>
      </w:pPr>
      <w:r w:rsidRPr="0029029C">
        <w:rPr>
          <w:shd w:val="clear" w:color="auto" w:fill="FFFFFF"/>
        </w:rPr>
        <w:lastRenderedPageBreak/>
        <w:t>Payment of Wages (Amendment) (Tips and Gratuities) Act 2022</w:t>
      </w:r>
      <w:bookmarkEnd w:id="0"/>
    </w:p>
    <w:p w14:paraId="1638D509" w14:textId="77777777" w:rsidR="007C5642" w:rsidRDefault="007C5642" w:rsidP="007C5642">
      <w:pPr>
        <w:pStyle w:val="Heading3"/>
      </w:pPr>
    </w:p>
    <w:p w14:paraId="1D516FC5" w14:textId="77777777" w:rsidR="007C5642" w:rsidRDefault="007C5642" w:rsidP="007C5642">
      <w:pPr>
        <w:pStyle w:val="Heading3"/>
      </w:pPr>
      <w:bookmarkStart w:id="1" w:name="_Toc141777764"/>
      <w:r>
        <w:t>Background</w:t>
      </w:r>
      <w:bookmarkEnd w:id="1"/>
    </w:p>
    <w:p w14:paraId="5839A691" w14:textId="77777777" w:rsidR="007C5642" w:rsidRPr="006D1725" w:rsidRDefault="007C5642" w:rsidP="007C5642">
      <w:pPr>
        <w:spacing w:after="0" w:line="360" w:lineRule="auto"/>
        <w:jc w:val="both"/>
        <w:rPr>
          <w:rFonts w:cstheme="minorHAnsi"/>
          <w:sz w:val="24"/>
          <w:szCs w:val="24"/>
        </w:rPr>
      </w:pPr>
    </w:p>
    <w:p w14:paraId="36B7E5E3" w14:textId="77777777" w:rsidR="007C5642" w:rsidRPr="006D1725" w:rsidRDefault="007C5642" w:rsidP="007C5642">
      <w:pPr>
        <w:spacing w:after="0" w:line="360" w:lineRule="auto"/>
        <w:jc w:val="both"/>
        <w:rPr>
          <w:rFonts w:cstheme="minorHAnsi"/>
          <w:sz w:val="24"/>
          <w:szCs w:val="24"/>
        </w:rPr>
      </w:pPr>
      <w:r w:rsidRPr="001F41E5">
        <w:rPr>
          <w:rFonts w:cstheme="minorHAnsi"/>
          <w:sz w:val="24"/>
          <w:szCs w:val="24"/>
        </w:rPr>
        <w:t>There was anecdotal evidence that some employers, particularly in the restaurant and hospitality sectors, used tips or gratuities given by customers and intended for staff as a means of meeting their payroll obligations and other overheads.</w:t>
      </w:r>
    </w:p>
    <w:p w14:paraId="47FB0DCE" w14:textId="77777777" w:rsidR="007C5642" w:rsidRPr="006D1725" w:rsidRDefault="007C5642" w:rsidP="007C5642">
      <w:pPr>
        <w:spacing w:after="0" w:line="360" w:lineRule="auto"/>
        <w:jc w:val="both"/>
        <w:rPr>
          <w:rFonts w:cstheme="minorHAnsi"/>
          <w:sz w:val="24"/>
          <w:szCs w:val="24"/>
        </w:rPr>
      </w:pPr>
      <w:r w:rsidRPr="001F41E5">
        <w:rPr>
          <w:rFonts w:cstheme="minorHAnsi"/>
          <w:sz w:val="24"/>
          <w:szCs w:val="24"/>
        </w:rPr>
        <w:t xml:space="preserve">  </w:t>
      </w:r>
    </w:p>
    <w:p w14:paraId="054D7799" w14:textId="77777777" w:rsidR="007C5642" w:rsidRPr="006D1725" w:rsidRDefault="007C5642" w:rsidP="007C5642">
      <w:pPr>
        <w:spacing w:after="0" w:line="360" w:lineRule="auto"/>
        <w:jc w:val="both"/>
        <w:rPr>
          <w:rFonts w:cstheme="minorHAnsi"/>
          <w:sz w:val="24"/>
          <w:szCs w:val="24"/>
        </w:rPr>
      </w:pPr>
      <w:r w:rsidRPr="001F41E5">
        <w:rPr>
          <w:rFonts w:cstheme="minorHAnsi"/>
          <w:sz w:val="24"/>
          <w:szCs w:val="24"/>
        </w:rPr>
        <w:t>There was also no legislation obliging employers to pass on any tips received by them to their staff. Therefore, a customer had no way of knowing if the tip they left was given to the intended recipient(s) and the worker had no protection if their employer chose to keep some or all the tips left by customers. While most employers treat their staff well, there were examples where some tips were simply included as part of overall business income or used to contribute to employees’ contractual base wages.</w:t>
      </w:r>
    </w:p>
    <w:p w14:paraId="655D3411" w14:textId="77777777" w:rsidR="007C5642" w:rsidRPr="00D87CF6" w:rsidRDefault="007C5642" w:rsidP="007C5642"/>
    <w:p w14:paraId="43A35BFF" w14:textId="77777777" w:rsidR="007C5642" w:rsidRDefault="007C5642" w:rsidP="007C5642">
      <w:pPr>
        <w:pStyle w:val="Heading3"/>
      </w:pPr>
      <w:bookmarkStart w:id="2" w:name="_Toc141777765"/>
      <w:r w:rsidRPr="00660CFD">
        <w:t>Purpose of the Act</w:t>
      </w:r>
      <w:bookmarkEnd w:id="2"/>
    </w:p>
    <w:p w14:paraId="6D0D2E16" w14:textId="77777777" w:rsidR="007C5642" w:rsidRDefault="007C5642" w:rsidP="007C5642">
      <w:pPr>
        <w:jc w:val="both"/>
        <w:rPr>
          <w:sz w:val="24"/>
          <w:szCs w:val="24"/>
        </w:rPr>
      </w:pPr>
    </w:p>
    <w:p w14:paraId="2DADE3C6" w14:textId="77777777" w:rsidR="007C5642" w:rsidRPr="001F41E5" w:rsidRDefault="007C5642" w:rsidP="007C5642">
      <w:pPr>
        <w:spacing w:after="0" w:line="360" w:lineRule="auto"/>
        <w:jc w:val="both"/>
        <w:rPr>
          <w:rFonts w:cs="Arial"/>
          <w:sz w:val="24"/>
          <w:szCs w:val="24"/>
        </w:rPr>
      </w:pPr>
      <w:r w:rsidRPr="001F41E5">
        <w:rPr>
          <w:rFonts w:cs="Arial"/>
          <w:sz w:val="24"/>
          <w:szCs w:val="24"/>
        </w:rPr>
        <w:t>The Payment of Wages (Amendment) (Tips and Gratuities) Act 2022 was enacted on 20 July 2022 and was commenced on 27</w:t>
      </w:r>
      <w:r w:rsidRPr="001F41E5">
        <w:rPr>
          <w:rFonts w:cs="Arial"/>
          <w:sz w:val="24"/>
          <w:szCs w:val="24"/>
          <w:vertAlign w:val="superscript"/>
        </w:rPr>
        <w:t>th</w:t>
      </w:r>
      <w:r w:rsidRPr="001F41E5">
        <w:rPr>
          <w:rFonts w:cs="Arial"/>
          <w:sz w:val="24"/>
          <w:szCs w:val="24"/>
        </w:rPr>
        <w:t xml:space="preserve"> October 2022</w:t>
      </w:r>
      <w:r w:rsidRPr="001F41E5">
        <w:rPr>
          <w:rStyle w:val="FootnoteReference"/>
          <w:rFonts w:ascii="Arial" w:hAnsi="Arial" w:cs="Arial"/>
          <w:sz w:val="24"/>
          <w:szCs w:val="24"/>
        </w:rPr>
        <w:footnoteReference w:id="2"/>
      </w:r>
      <w:r w:rsidRPr="001F41E5">
        <w:rPr>
          <w:rFonts w:cs="Arial"/>
          <w:sz w:val="24"/>
          <w:szCs w:val="24"/>
        </w:rPr>
        <w:t>.  However, it did not take effect until 1 December 2022</w:t>
      </w:r>
      <w:r w:rsidRPr="001F41E5">
        <w:rPr>
          <w:rStyle w:val="FootnoteReference"/>
          <w:rFonts w:ascii="Arial" w:hAnsi="Arial" w:cs="Arial"/>
          <w:sz w:val="24"/>
          <w:szCs w:val="24"/>
        </w:rPr>
        <w:footnoteReference w:id="3"/>
      </w:r>
      <w:r w:rsidRPr="001F41E5">
        <w:rPr>
          <w:rFonts w:cs="Arial"/>
          <w:sz w:val="24"/>
          <w:szCs w:val="24"/>
        </w:rPr>
        <w:t xml:space="preserve"> when Regulations were made specifying those sectors to which it applies. </w:t>
      </w:r>
    </w:p>
    <w:p w14:paraId="0307FE6C" w14:textId="77777777" w:rsidR="007C5642" w:rsidRPr="001F41E5" w:rsidRDefault="007C5642" w:rsidP="007C5642">
      <w:pPr>
        <w:spacing w:after="0" w:line="360" w:lineRule="auto"/>
        <w:jc w:val="both"/>
        <w:rPr>
          <w:rFonts w:cstheme="minorHAnsi"/>
          <w:sz w:val="24"/>
          <w:szCs w:val="24"/>
        </w:rPr>
      </w:pPr>
      <w:r w:rsidRPr="001F41E5">
        <w:rPr>
          <w:rFonts w:cstheme="minorHAnsi"/>
          <w:sz w:val="24"/>
          <w:szCs w:val="24"/>
        </w:rPr>
        <w:lastRenderedPageBreak/>
        <w:t xml:space="preserve">The Act provides </w:t>
      </w:r>
      <w:bookmarkStart w:id="3" w:name="_Hlk115166206"/>
      <w:r w:rsidRPr="001F41E5">
        <w:rPr>
          <w:rFonts w:cstheme="minorHAnsi"/>
          <w:sz w:val="24"/>
          <w:szCs w:val="24"/>
        </w:rPr>
        <w:t>clarity on the meaning of tips, gratuities, and service charges; places tips and gratuities outside the scope of a person’s contractual wages; obliges employers to display prominently their policy on the distribution of both cash and card tips; and obliges employers to distribute in a manner that is fair in the circumstances tips that are received in electronic form i.e., through cards or smart phones</w:t>
      </w:r>
      <w:bookmarkEnd w:id="3"/>
      <w:r w:rsidRPr="001F41E5">
        <w:rPr>
          <w:rFonts w:cstheme="minorHAnsi"/>
          <w:sz w:val="24"/>
          <w:szCs w:val="24"/>
        </w:rPr>
        <w:t xml:space="preserve">. </w:t>
      </w:r>
      <w:bookmarkStart w:id="4" w:name="_Hlk115169872"/>
      <w:r w:rsidRPr="001F41E5">
        <w:rPr>
          <w:rFonts w:cstheme="minorHAnsi"/>
          <w:sz w:val="24"/>
          <w:szCs w:val="24"/>
        </w:rPr>
        <w:t>Any charge called a ‘service charge’ or anything that would lead a customer to believe it is a charge for service, must be distributed to staff as if it were a tip or gratuity received by electronic means.</w:t>
      </w:r>
      <w:bookmarkEnd w:id="4"/>
    </w:p>
    <w:p w14:paraId="64B82064" w14:textId="77777777" w:rsidR="007C5642" w:rsidRDefault="007C5642" w:rsidP="007C5642">
      <w:pPr>
        <w:jc w:val="both"/>
        <w:rPr>
          <w:sz w:val="24"/>
          <w:szCs w:val="24"/>
        </w:rPr>
      </w:pPr>
    </w:p>
    <w:p w14:paraId="71B40FD4" w14:textId="77777777" w:rsidR="007C5642" w:rsidRDefault="007C5642" w:rsidP="007C5642">
      <w:pPr>
        <w:pStyle w:val="Heading3"/>
      </w:pPr>
      <w:bookmarkStart w:id="5" w:name="_Toc141777768"/>
      <w:r w:rsidRPr="000661CA">
        <w:t>Operation of the Act</w:t>
      </w:r>
      <w:bookmarkEnd w:id="5"/>
    </w:p>
    <w:p w14:paraId="23D035D3" w14:textId="77777777" w:rsidR="007C5642" w:rsidRPr="00455676" w:rsidRDefault="007C5642" w:rsidP="007C5642">
      <w:pPr>
        <w:spacing w:after="0" w:line="360" w:lineRule="auto"/>
        <w:jc w:val="both"/>
        <w:rPr>
          <w:sz w:val="24"/>
          <w:szCs w:val="24"/>
        </w:rPr>
      </w:pPr>
    </w:p>
    <w:p w14:paraId="05AD923C" w14:textId="77777777" w:rsidR="007C5642" w:rsidRDefault="007C5642" w:rsidP="007C5642">
      <w:pPr>
        <w:spacing w:after="0" w:line="360" w:lineRule="auto"/>
        <w:jc w:val="both"/>
        <w:rPr>
          <w:sz w:val="24"/>
          <w:szCs w:val="24"/>
        </w:rPr>
      </w:pPr>
      <w:r>
        <w:rPr>
          <w:sz w:val="24"/>
          <w:szCs w:val="24"/>
        </w:rPr>
        <w:t xml:space="preserve">The Workplace Relations Commission </w:t>
      </w:r>
      <w:r w:rsidRPr="00E7011B">
        <w:rPr>
          <w:sz w:val="24"/>
          <w:szCs w:val="24"/>
        </w:rPr>
        <w:t>(WRC)</w:t>
      </w:r>
      <w:r>
        <w:rPr>
          <w:sz w:val="24"/>
          <w:szCs w:val="24"/>
        </w:rPr>
        <w:t xml:space="preserve"> is the statutory body with responsibility for enforcing and seeking compliance with the </w:t>
      </w:r>
      <w:r w:rsidRPr="00AB6678">
        <w:rPr>
          <w:sz w:val="24"/>
          <w:szCs w:val="24"/>
        </w:rPr>
        <w:t>Payment of Wages (Amendment) (Tips and Gratuities) Act 2022</w:t>
      </w:r>
      <w:r>
        <w:rPr>
          <w:sz w:val="24"/>
          <w:szCs w:val="24"/>
        </w:rPr>
        <w:t>.</w:t>
      </w:r>
    </w:p>
    <w:p w14:paraId="6ECFAC36" w14:textId="77777777" w:rsidR="007C5642" w:rsidRDefault="007C5642" w:rsidP="007C5642">
      <w:pPr>
        <w:spacing w:after="0" w:line="360" w:lineRule="auto"/>
        <w:jc w:val="both"/>
        <w:rPr>
          <w:sz w:val="24"/>
          <w:szCs w:val="24"/>
        </w:rPr>
      </w:pPr>
    </w:p>
    <w:p w14:paraId="300E7819" w14:textId="77777777" w:rsidR="007C5642" w:rsidRPr="00E7011B" w:rsidRDefault="007C5642" w:rsidP="007C5642">
      <w:pPr>
        <w:spacing w:after="0" w:line="360" w:lineRule="auto"/>
        <w:jc w:val="both"/>
        <w:rPr>
          <w:sz w:val="24"/>
          <w:szCs w:val="24"/>
        </w:rPr>
      </w:pPr>
      <w:r>
        <w:rPr>
          <w:sz w:val="24"/>
          <w:szCs w:val="24"/>
        </w:rPr>
        <w:t>T</w:t>
      </w:r>
      <w:r w:rsidRPr="00E7011B">
        <w:rPr>
          <w:sz w:val="24"/>
          <w:szCs w:val="24"/>
        </w:rPr>
        <w:t>he objective of the WRC, in its compliance and enforcement function, is to seek to achieve compliance on a voluntary basis and, where possible, to avoid recourse to legal proceedings which are both expensive and time consuming to undertake.</w:t>
      </w:r>
    </w:p>
    <w:p w14:paraId="362220E3" w14:textId="77777777" w:rsidR="007C5642" w:rsidRDefault="007C5642" w:rsidP="007C5642">
      <w:pPr>
        <w:spacing w:after="0" w:line="360" w:lineRule="auto"/>
        <w:jc w:val="both"/>
        <w:rPr>
          <w:sz w:val="24"/>
          <w:szCs w:val="24"/>
        </w:rPr>
      </w:pPr>
    </w:p>
    <w:p w14:paraId="0202AD93" w14:textId="5BA588D7" w:rsidR="007C5642" w:rsidRDefault="007C5642" w:rsidP="007C5642">
      <w:pPr>
        <w:spacing w:after="0" w:line="360" w:lineRule="auto"/>
        <w:jc w:val="both"/>
        <w:rPr>
          <w:sz w:val="24"/>
          <w:szCs w:val="24"/>
        </w:rPr>
      </w:pPr>
      <w:r w:rsidRPr="00455676">
        <w:rPr>
          <w:sz w:val="24"/>
          <w:szCs w:val="24"/>
        </w:rPr>
        <w:t>Employees who either do not receive statements of their core terms of employment within 5 days or who receive a statement that is deliberately false, or misleading may refer a complaint to the WRC.</w:t>
      </w:r>
    </w:p>
    <w:p w14:paraId="56DFD824" w14:textId="77777777" w:rsidR="0001307F" w:rsidRDefault="0001307F" w:rsidP="007C5642">
      <w:pPr>
        <w:spacing w:after="0" w:line="360" w:lineRule="auto"/>
        <w:jc w:val="both"/>
        <w:rPr>
          <w:sz w:val="24"/>
          <w:szCs w:val="24"/>
        </w:rPr>
      </w:pPr>
    </w:p>
    <w:p w14:paraId="3BC984D1" w14:textId="72A8F585" w:rsidR="007C5642" w:rsidRDefault="007C5642" w:rsidP="007C5642">
      <w:pPr>
        <w:spacing w:after="0" w:line="360" w:lineRule="auto"/>
        <w:jc w:val="both"/>
        <w:rPr>
          <w:sz w:val="24"/>
          <w:szCs w:val="24"/>
        </w:rPr>
      </w:pPr>
      <w:r w:rsidRPr="00455676">
        <w:rPr>
          <w:sz w:val="24"/>
          <w:szCs w:val="24"/>
        </w:rPr>
        <w:t>Employees may also refer a complaint to the WRC in relation to</w:t>
      </w:r>
    </w:p>
    <w:p w14:paraId="3CF92A68" w14:textId="77777777" w:rsidR="007C5642" w:rsidRPr="00455676" w:rsidRDefault="007C5642" w:rsidP="007C5642">
      <w:pPr>
        <w:spacing w:after="0" w:line="360" w:lineRule="auto"/>
        <w:jc w:val="both"/>
        <w:rPr>
          <w:sz w:val="24"/>
          <w:szCs w:val="24"/>
        </w:rPr>
      </w:pPr>
      <w:r w:rsidRPr="00455676">
        <w:rPr>
          <w:sz w:val="24"/>
          <w:szCs w:val="24"/>
        </w:rPr>
        <w:t xml:space="preserve"> </w:t>
      </w:r>
    </w:p>
    <w:p w14:paraId="3DDCB884" w14:textId="77777777" w:rsidR="007C5642" w:rsidRPr="00455676" w:rsidRDefault="007C5642" w:rsidP="007C5642">
      <w:pPr>
        <w:pStyle w:val="ListParagraph"/>
        <w:numPr>
          <w:ilvl w:val="0"/>
          <w:numId w:val="30"/>
        </w:numPr>
        <w:tabs>
          <w:tab w:val="clear" w:pos="454"/>
          <w:tab w:val="clear" w:pos="1361"/>
          <w:tab w:val="clear" w:pos="1814"/>
          <w:tab w:val="clear" w:pos="2268"/>
        </w:tabs>
        <w:spacing w:after="0" w:line="360" w:lineRule="auto"/>
        <w:jc w:val="both"/>
        <w:rPr>
          <w:sz w:val="24"/>
          <w:szCs w:val="24"/>
        </w:rPr>
      </w:pPr>
      <w:r w:rsidRPr="00455676">
        <w:rPr>
          <w:sz w:val="24"/>
          <w:szCs w:val="24"/>
        </w:rPr>
        <w:t xml:space="preserve">any unlawful deductions from tips and gratuities. </w:t>
      </w:r>
    </w:p>
    <w:p w14:paraId="579F6689" w14:textId="77777777" w:rsidR="007C5642" w:rsidRPr="00455676" w:rsidRDefault="007C5642" w:rsidP="007C5642">
      <w:pPr>
        <w:tabs>
          <w:tab w:val="clear" w:pos="454"/>
          <w:tab w:val="clear" w:pos="1361"/>
          <w:tab w:val="clear" w:pos="1814"/>
          <w:tab w:val="clear" w:pos="2268"/>
        </w:tabs>
        <w:spacing w:after="0" w:line="360" w:lineRule="auto"/>
        <w:jc w:val="both"/>
        <w:rPr>
          <w:sz w:val="24"/>
          <w:szCs w:val="24"/>
        </w:rPr>
      </w:pPr>
    </w:p>
    <w:p w14:paraId="192D73A8" w14:textId="77777777" w:rsidR="007C5642" w:rsidRPr="00455676" w:rsidRDefault="007C5642" w:rsidP="007C5642">
      <w:pPr>
        <w:pStyle w:val="ListParagraph"/>
        <w:numPr>
          <w:ilvl w:val="0"/>
          <w:numId w:val="30"/>
        </w:numPr>
        <w:tabs>
          <w:tab w:val="clear" w:pos="454"/>
          <w:tab w:val="clear" w:pos="1361"/>
          <w:tab w:val="clear" w:pos="1814"/>
          <w:tab w:val="clear" w:pos="2268"/>
        </w:tabs>
        <w:spacing w:after="0" w:line="360" w:lineRule="auto"/>
        <w:jc w:val="both"/>
        <w:rPr>
          <w:sz w:val="24"/>
          <w:szCs w:val="24"/>
        </w:rPr>
      </w:pPr>
      <w:r w:rsidRPr="00455676">
        <w:rPr>
          <w:sz w:val="24"/>
          <w:szCs w:val="24"/>
        </w:rPr>
        <w:t>any failure to distribute in a manner that is fair in the circumstances tips or gratuities received by the employer by an electronic mode of payment.</w:t>
      </w:r>
    </w:p>
    <w:p w14:paraId="7FBABE5B" w14:textId="77777777" w:rsidR="007C5642" w:rsidRPr="00455676" w:rsidRDefault="007C5642" w:rsidP="007C5642">
      <w:pPr>
        <w:tabs>
          <w:tab w:val="clear" w:pos="454"/>
          <w:tab w:val="clear" w:pos="1361"/>
          <w:tab w:val="clear" w:pos="1814"/>
          <w:tab w:val="clear" w:pos="2268"/>
        </w:tabs>
        <w:spacing w:after="0" w:line="360" w:lineRule="auto"/>
        <w:jc w:val="both"/>
        <w:rPr>
          <w:sz w:val="24"/>
          <w:szCs w:val="24"/>
        </w:rPr>
      </w:pPr>
    </w:p>
    <w:p w14:paraId="3A25B074" w14:textId="77777777" w:rsidR="007C5642" w:rsidRPr="00455676" w:rsidRDefault="007C5642" w:rsidP="007C5642">
      <w:pPr>
        <w:pStyle w:val="ListParagraph"/>
        <w:numPr>
          <w:ilvl w:val="0"/>
          <w:numId w:val="30"/>
        </w:numPr>
        <w:tabs>
          <w:tab w:val="clear" w:pos="454"/>
          <w:tab w:val="clear" w:pos="1361"/>
          <w:tab w:val="clear" w:pos="1814"/>
          <w:tab w:val="clear" w:pos="2268"/>
        </w:tabs>
        <w:spacing w:after="0" w:line="360" w:lineRule="auto"/>
        <w:jc w:val="both"/>
        <w:rPr>
          <w:sz w:val="24"/>
          <w:szCs w:val="24"/>
        </w:rPr>
      </w:pPr>
      <w:r w:rsidRPr="00455676">
        <w:rPr>
          <w:sz w:val="24"/>
          <w:szCs w:val="24"/>
        </w:rPr>
        <w:t xml:space="preserve">any unlawful retention of any share of tips or gratuities received by the employer electronically, unless such retention is </w:t>
      </w:r>
      <w:r>
        <w:rPr>
          <w:sz w:val="24"/>
          <w:szCs w:val="24"/>
        </w:rPr>
        <w:t>-</w:t>
      </w:r>
    </w:p>
    <w:p w14:paraId="52EF34AC" w14:textId="77777777" w:rsidR="007C5642" w:rsidRDefault="007C5642" w:rsidP="007C5642">
      <w:pPr>
        <w:spacing w:after="0" w:line="360" w:lineRule="auto"/>
        <w:ind w:left="454" w:hanging="454"/>
        <w:jc w:val="both"/>
        <w:rPr>
          <w:sz w:val="24"/>
          <w:szCs w:val="24"/>
        </w:rPr>
      </w:pPr>
    </w:p>
    <w:p w14:paraId="3DC47EDB" w14:textId="77777777" w:rsidR="007C5642" w:rsidRPr="00455676" w:rsidRDefault="007C5642" w:rsidP="007C5642">
      <w:pPr>
        <w:pStyle w:val="ListParagraph"/>
        <w:numPr>
          <w:ilvl w:val="0"/>
          <w:numId w:val="31"/>
        </w:numPr>
        <w:spacing w:after="0" w:line="360" w:lineRule="auto"/>
        <w:jc w:val="both"/>
        <w:rPr>
          <w:sz w:val="24"/>
          <w:szCs w:val="24"/>
        </w:rPr>
      </w:pPr>
      <w:r w:rsidRPr="00455676">
        <w:rPr>
          <w:sz w:val="24"/>
          <w:szCs w:val="24"/>
        </w:rPr>
        <w:t xml:space="preserve">required by law (e.g., deductions for income tax, PRSI, USC), or </w:t>
      </w:r>
    </w:p>
    <w:p w14:paraId="36435F44" w14:textId="77777777" w:rsidR="007C5642" w:rsidRPr="00455676" w:rsidRDefault="007C5642" w:rsidP="007C5642">
      <w:pPr>
        <w:pStyle w:val="ListParagraph"/>
        <w:numPr>
          <w:ilvl w:val="0"/>
          <w:numId w:val="31"/>
        </w:numPr>
        <w:spacing w:after="0" w:line="360" w:lineRule="auto"/>
        <w:jc w:val="both"/>
        <w:rPr>
          <w:sz w:val="24"/>
          <w:szCs w:val="24"/>
        </w:rPr>
      </w:pPr>
      <w:r w:rsidRPr="00455676">
        <w:rPr>
          <w:sz w:val="24"/>
          <w:szCs w:val="24"/>
        </w:rPr>
        <w:t xml:space="preserve">to cover the direct costs of distribution (e.g., bank charges), or </w:t>
      </w:r>
    </w:p>
    <w:p w14:paraId="51AA8706" w14:textId="77777777" w:rsidR="007C5642" w:rsidRPr="00455676" w:rsidRDefault="007C5642" w:rsidP="007C5642">
      <w:pPr>
        <w:pStyle w:val="ListParagraph"/>
        <w:numPr>
          <w:ilvl w:val="0"/>
          <w:numId w:val="31"/>
        </w:numPr>
        <w:spacing w:after="0" w:line="360" w:lineRule="auto"/>
        <w:ind w:left="1361" w:hanging="281"/>
        <w:jc w:val="both"/>
        <w:rPr>
          <w:sz w:val="24"/>
          <w:szCs w:val="24"/>
        </w:rPr>
      </w:pPr>
      <w:r w:rsidRPr="00455676">
        <w:rPr>
          <w:sz w:val="24"/>
          <w:szCs w:val="24"/>
        </w:rPr>
        <w:t>where the employer regularly performs the same kind of work as the employees, such an amount that is fair having regard to the amount of work performed by the employer.</w:t>
      </w:r>
    </w:p>
    <w:p w14:paraId="160ACA6C" w14:textId="77777777" w:rsidR="007C5642" w:rsidRDefault="007C5642" w:rsidP="007C5642">
      <w:pPr>
        <w:spacing w:after="0" w:line="360" w:lineRule="auto"/>
        <w:jc w:val="both"/>
        <w:rPr>
          <w:sz w:val="24"/>
          <w:szCs w:val="24"/>
        </w:rPr>
      </w:pPr>
    </w:p>
    <w:p w14:paraId="365FE39D" w14:textId="6996528B" w:rsidR="007C5642" w:rsidRDefault="007C5642" w:rsidP="007C5642">
      <w:pPr>
        <w:spacing w:after="0" w:line="360" w:lineRule="auto"/>
        <w:jc w:val="both"/>
        <w:rPr>
          <w:sz w:val="24"/>
          <w:szCs w:val="24"/>
        </w:rPr>
      </w:pPr>
      <w:bookmarkStart w:id="6" w:name="_Hlk140591114"/>
      <w:r>
        <w:rPr>
          <w:sz w:val="24"/>
          <w:szCs w:val="24"/>
        </w:rPr>
        <w:t xml:space="preserve">Since the commencement of the Act, </w:t>
      </w:r>
      <w:r w:rsidRPr="004A7762">
        <w:rPr>
          <w:sz w:val="24"/>
          <w:szCs w:val="24"/>
        </w:rPr>
        <w:t xml:space="preserve">the WRC </w:t>
      </w:r>
      <w:r w:rsidR="00C2004A">
        <w:rPr>
          <w:sz w:val="24"/>
          <w:szCs w:val="24"/>
        </w:rPr>
        <w:t xml:space="preserve">has </w:t>
      </w:r>
      <w:r w:rsidRPr="004A7762">
        <w:rPr>
          <w:sz w:val="24"/>
          <w:szCs w:val="24"/>
        </w:rPr>
        <w:t xml:space="preserve">carried out 1,066 inspections in the food and beverage sector, 230 in the Hair and Beauty sector and 73 in the Hotel sector. </w:t>
      </w:r>
      <w:r>
        <w:rPr>
          <w:sz w:val="24"/>
          <w:szCs w:val="24"/>
        </w:rPr>
        <w:t xml:space="preserve">There were 113 contraventions of the Act overall. Of these, 96 related to the failure to display a Tips and Gratuities Notice, 11 related to the failure to provide a written statement to employees in relation to distribution of tips and gratuities and, 6 related to the failure to display a Contract Workers Tips and Gratuities Notice. </w:t>
      </w:r>
    </w:p>
    <w:bookmarkEnd w:id="6"/>
    <w:p w14:paraId="17ABD089" w14:textId="77777777" w:rsidR="007C5642" w:rsidRDefault="007C5642" w:rsidP="007C5642">
      <w:pPr>
        <w:spacing w:after="0" w:line="360" w:lineRule="auto"/>
        <w:jc w:val="both"/>
        <w:rPr>
          <w:sz w:val="24"/>
          <w:szCs w:val="24"/>
        </w:rPr>
      </w:pPr>
    </w:p>
    <w:p w14:paraId="251AAC9F" w14:textId="77777777" w:rsidR="007C5642" w:rsidRPr="000C180D" w:rsidRDefault="007C5642" w:rsidP="007C5642">
      <w:pPr>
        <w:pStyle w:val="Heading3"/>
      </w:pPr>
      <w:bookmarkStart w:id="7" w:name="_Toc141777769"/>
      <w:r w:rsidRPr="000C180D">
        <w:t xml:space="preserve">Statutory Review </w:t>
      </w:r>
      <w:r>
        <w:t>Process</w:t>
      </w:r>
      <w:bookmarkEnd w:id="7"/>
    </w:p>
    <w:p w14:paraId="0B5D2841" w14:textId="77777777" w:rsidR="007C5642" w:rsidRPr="000C180D" w:rsidRDefault="007C5642" w:rsidP="007C5642">
      <w:pPr>
        <w:spacing w:after="0" w:line="360" w:lineRule="auto"/>
        <w:jc w:val="both"/>
        <w:rPr>
          <w:sz w:val="24"/>
          <w:szCs w:val="24"/>
        </w:rPr>
      </w:pPr>
    </w:p>
    <w:p w14:paraId="0FDE0CF3" w14:textId="243FF79A" w:rsidR="00183737" w:rsidRDefault="007C5642" w:rsidP="007C5642">
      <w:pPr>
        <w:spacing w:after="0" w:line="360" w:lineRule="auto"/>
        <w:jc w:val="both"/>
        <w:rPr>
          <w:sz w:val="24"/>
          <w:szCs w:val="24"/>
        </w:rPr>
      </w:pPr>
      <w:r>
        <w:rPr>
          <w:sz w:val="24"/>
          <w:szCs w:val="24"/>
        </w:rPr>
        <w:t>A</w:t>
      </w:r>
      <w:r w:rsidRPr="000C180D">
        <w:rPr>
          <w:sz w:val="24"/>
          <w:szCs w:val="24"/>
        </w:rPr>
        <w:t xml:space="preserve"> statutory review process </w:t>
      </w:r>
      <w:r>
        <w:rPr>
          <w:sz w:val="24"/>
          <w:szCs w:val="24"/>
        </w:rPr>
        <w:t xml:space="preserve">has been included </w:t>
      </w:r>
      <w:r w:rsidRPr="000C180D">
        <w:rPr>
          <w:sz w:val="24"/>
          <w:szCs w:val="24"/>
        </w:rPr>
        <w:t xml:space="preserve">in the Act </w:t>
      </w:r>
      <w:r>
        <w:rPr>
          <w:sz w:val="24"/>
          <w:szCs w:val="24"/>
        </w:rPr>
        <w:t xml:space="preserve">that </w:t>
      </w:r>
      <w:r w:rsidRPr="000C180D">
        <w:rPr>
          <w:sz w:val="24"/>
          <w:szCs w:val="24"/>
        </w:rPr>
        <w:t>allow</w:t>
      </w:r>
      <w:r w:rsidR="0001307F">
        <w:rPr>
          <w:sz w:val="24"/>
          <w:szCs w:val="24"/>
        </w:rPr>
        <w:t>s</w:t>
      </w:r>
      <w:r w:rsidRPr="000C180D">
        <w:rPr>
          <w:sz w:val="24"/>
          <w:szCs w:val="24"/>
        </w:rPr>
        <w:t xml:space="preserve"> for the impact of the legislation to be assessed once it has been in place for a year, when employers, employees and customers all have experience of how the legislation works in practice</w:t>
      </w:r>
      <w:r>
        <w:rPr>
          <w:sz w:val="24"/>
          <w:szCs w:val="24"/>
        </w:rPr>
        <w:t>,</w:t>
      </w:r>
      <w:r w:rsidRPr="000C180D">
        <w:rPr>
          <w:sz w:val="24"/>
          <w:szCs w:val="24"/>
        </w:rPr>
        <w:t xml:space="preserve"> and to make any changes if required.</w:t>
      </w:r>
      <w:r>
        <w:rPr>
          <w:sz w:val="24"/>
          <w:szCs w:val="24"/>
        </w:rPr>
        <w:t xml:space="preserve">  </w:t>
      </w:r>
      <w:r w:rsidRPr="000C180D">
        <w:rPr>
          <w:sz w:val="24"/>
          <w:szCs w:val="24"/>
        </w:rPr>
        <w:t>The review must be completed within six months and laid before the Oireachtas. This will help determine what further changes, if any, may be required.</w:t>
      </w:r>
    </w:p>
    <w:p w14:paraId="2E9BA833" w14:textId="77777777" w:rsidR="0086123B" w:rsidRDefault="0086123B">
      <w:pPr>
        <w:tabs>
          <w:tab w:val="clear" w:pos="454"/>
          <w:tab w:val="clear" w:pos="907"/>
          <w:tab w:val="clear" w:pos="1361"/>
          <w:tab w:val="clear" w:pos="1814"/>
          <w:tab w:val="clear" w:pos="2268"/>
        </w:tabs>
        <w:spacing w:after="200" w:line="312" w:lineRule="auto"/>
        <w:rPr>
          <w:sz w:val="24"/>
          <w:szCs w:val="24"/>
        </w:rPr>
      </w:pPr>
      <w:r>
        <w:rPr>
          <w:sz w:val="24"/>
          <w:szCs w:val="24"/>
        </w:rPr>
        <w:br w:type="page"/>
      </w:r>
    </w:p>
    <w:p w14:paraId="4EAD065D"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69375B3A"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09AA91B1"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7EA268E9"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018F23C2"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32117494"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67C130AB"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195C64B5"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5B7793B6" w14:textId="7E8EE1DD" w:rsidR="00FD66D7" w:rsidRPr="00FD66D7" w:rsidRDefault="00FD66D7" w:rsidP="00772FEC">
      <w:pPr>
        <w:pStyle w:val="Heading3"/>
        <w:spacing w:before="0" w:after="200" w:line="312" w:lineRule="auto"/>
        <w:rPr>
          <w:sz w:val="46"/>
          <w:szCs w:val="45"/>
        </w:rPr>
      </w:pPr>
      <w:r w:rsidRPr="00FD66D7">
        <w:rPr>
          <w:sz w:val="46"/>
          <w:szCs w:val="45"/>
        </w:rPr>
        <w:t xml:space="preserve">Public Consultation </w:t>
      </w:r>
      <w:r w:rsidR="00772FEC">
        <w:rPr>
          <w:sz w:val="46"/>
          <w:szCs w:val="45"/>
        </w:rPr>
        <w:t>Questions</w:t>
      </w:r>
    </w:p>
    <w:p w14:paraId="369C6A94"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17471B88" w14:textId="77777777" w:rsidR="00FD66D7" w:rsidRDefault="00FD66D7">
      <w:pPr>
        <w:tabs>
          <w:tab w:val="clear" w:pos="454"/>
          <w:tab w:val="clear" w:pos="907"/>
          <w:tab w:val="clear" w:pos="1361"/>
          <w:tab w:val="clear" w:pos="1814"/>
          <w:tab w:val="clear" w:pos="2268"/>
        </w:tabs>
        <w:spacing w:after="200" w:line="312" w:lineRule="auto"/>
        <w:rPr>
          <w:sz w:val="24"/>
          <w:szCs w:val="24"/>
        </w:rPr>
      </w:pPr>
    </w:p>
    <w:p w14:paraId="71E3DE5C" w14:textId="29B170F4" w:rsidR="00183737" w:rsidRDefault="00183737">
      <w:pPr>
        <w:tabs>
          <w:tab w:val="clear" w:pos="454"/>
          <w:tab w:val="clear" w:pos="907"/>
          <w:tab w:val="clear" w:pos="1361"/>
          <w:tab w:val="clear" w:pos="1814"/>
          <w:tab w:val="clear" w:pos="2268"/>
        </w:tabs>
        <w:spacing w:after="200" w:line="312" w:lineRule="auto"/>
        <w:rPr>
          <w:sz w:val="24"/>
          <w:szCs w:val="24"/>
        </w:rPr>
      </w:pPr>
      <w:r>
        <w:rPr>
          <w:sz w:val="24"/>
          <w:szCs w:val="24"/>
        </w:rPr>
        <w:br w:type="page"/>
      </w:r>
    </w:p>
    <w:p w14:paraId="52363BE5" w14:textId="77777777" w:rsidR="00772FEC" w:rsidRPr="004E159A" w:rsidRDefault="00772FEC" w:rsidP="00772FEC">
      <w:pPr>
        <w:pStyle w:val="Heading1"/>
        <w:rPr>
          <w:shd w:val="clear" w:color="auto" w:fill="FFFFFF"/>
        </w:rPr>
      </w:pPr>
      <w:r w:rsidRPr="00772FEC">
        <w:rPr>
          <w:shd w:val="clear" w:color="auto" w:fill="FFFFFF"/>
        </w:rPr>
        <w:lastRenderedPageBreak/>
        <w:t>Should additional employers/sectors be covered by the Act?</w:t>
      </w:r>
    </w:p>
    <w:p w14:paraId="55E9D0F7" w14:textId="77777777" w:rsidR="00685A39" w:rsidRDefault="00685A39" w:rsidP="00772FEC">
      <w:pPr>
        <w:tabs>
          <w:tab w:val="left" w:pos="567"/>
        </w:tabs>
        <w:spacing w:after="0" w:line="276" w:lineRule="auto"/>
        <w:jc w:val="both"/>
        <w:rPr>
          <w:rFonts w:cstheme="minorHAnsi"/>
          <w:sz w:val="24"/>
          <w:szCs w:val="24"/>
        </w:rPr>
      </w:pPr>
    </w:p>
    <w:p w14:paraId="5558BAA4" w14:textId="06027657" w:rsidR="00772FEC" w:rsidRPr="00B254D5" w:rsidRDefault="00772FEC" w:rsidP="00772FEC">
      <w:pPr>
        <w:tabs>
          <w:tab w:val="left" w:pos="567"/>
        </w:tabs>
        <w:spacing w:after="0" w:line="276" w:lineRule="auto"/>
        <w:jc w:val="both"/>
        <w:rPr>
          <w:rFonts w:cstheme="minorHAnsi"/>
          <w:sz w:val="24"/>
          <w:szCs w:val="24"/>
        </w:rPr>
      </w:pPr>
      <w:r w:rsidRPr="00B254D5">
        <w:rPr>
          <w:rFonts w:cstheme="minorHAnsi"/>
          <w:sz w:val="24"/>
          <w:szCs w:val="24"/>
        </w:rPr>
        <w:t xml:space="preserve">The Minister made Regulations called the Payment of Wages (Application) Regulations 2022 which prescribe the services to which the Payment of Wages (Amendment) (Tips and Gratuities) Act 2022 will apply.  Where an employee’s responsibilities relate, in whole or in part, to one or more of the services mentioned below, the employer is prescribed as an employer to which sections 4B to 4E of the Payment of Wages Act 1991 will apply.  It should be noted that this list may be amended in the future to include additional services if such services would typically attract a tip or service charge.  </w:t>
      </w:r>
    </w:p>
    <w:p w14:paraId="47FD099B" w14:textId="77777777" w:rsidR="00772FEC" w:rsidRPr="00B254D5" w:rsidRDefault="00772FEC" w:rsidP="00772FEC">
      <w:pPr>
        <w:tabs>
          <w:tab w:val="left" w:pos="567"/>
        </w:tabs>
        <w:spacing w:after="0" w:line="276" w:lineRule="auto"/>
        <w:jc w:val="both"/>
        <w:rPr>
          <w:rFonts w:cstheme="minorHAnsi"/>
          <w:sz w:val="24"/>
          <w:szCs w:val="24"/>
        </w:rPr>
      </w:pPr>
    </w:p>
    <w:p w14:paraId="51666BF4" w14:textId="77777777" w:rsidR="00772FEC" w:rsidRPr="00B254D5" w:rsidRDefault="00772FEC" w:rsidP="00772FEC">
      <w:pPr>
        <w:tabs>
          <w:tab w:val="left" w:pos="567"/>
        </w:tabs>
        <w:spacing w:after="0" w:line="276" w:lineRule="auto"/>
        <w:jc w:val="both"/>
        <w:rPr>
          <w:rFonts w:cstheme="minorHAnsi"/>
          <w:b/>
          <w:bCs/>
          <w:sz w:val="24"/>
          <w:szCs w:val="24"/>
        </w:rPr>
      </w:pPr>
      <w:bookmarkStart w:id="8" w:name="_Hlk116307499"/>
      <w:r w:rsidRPr="00B254D5">
        <w:rPr>
          <w:rFonts w:cstheme="minorHAnsi"/>
          <w:b/>
          <w:bCs/>
          <w:sz w:val="24"/>
          <w:szCs w:val="24"/>
        </w:rPr>
        <w:t>Classes of Employers prescribed by Regulations under the Act:</w:t>
      </w:r>
    </w:p>
    <w:p w14:paraId="61485804" w14:textId="77777777" w:rsidR="00772FEC" w:rsidRPr="00B254D5" w:rsidRDefault="00772FEC" w:rsidP="00772FEC">
      <w:pPr>
        <w:tabs>
          <w:tab w:val="left" w:pos="567"/>
        </w:tabs>
        <w:spacing w:after="0" w:line="276" w:lineRule="auto"/>
        <w:jc w:val="both"/>
        <w:rPr>
          <w:rFonts w:cstheme="minorHAnsi"/>
          <w:sz w:val="24"/>
          <w:szCs w:val="24"/>
        </w:rPr>
      </w:pPr>
      <w:r w:rsidRPr="00B254D5">
        <w:rPr>
          <w:rFonts w:cstheme="minorHAnsi"/>
          <w:sz w:val="24"/>
          <w:szCs w:val="24"/>
        </w:rPr>
        <w:t>The following service areas are those within the economy where tipping is prevalent.  There may be additions to this list in the future if new areas where tipping is prevalent emerge in the economy over time.</w:t>
      </w:r>
    </w:p>
    <w:p w14:paraId="2F656C44" w14:textId="77777777" w:rsidR="00772FEC" w:rsidRPr="00B254D5" w:rsidRDefault="00772FEC" w:rsidP="00772FEC">
      <w:pPr>
        <w:tabs>
          <w:tab w:val="left" w:pos="567"/>
        </w:tabs>
        <w:spacing w:after="0" w:line="276" w:lineRule="auto"/>
        <w:jc w:val="both"/>
        <w:rPr>
          <w:rFonts w:cstheme="minorHAnsi"/>
          <w:b/>
          <w:bCs/>
          <w:sz w:val="24"/>
          <w:szCs w:val="24"/>
        </w:rPr>
      </w:pPr>
    </w:p>
    <w:p w14:paraId="60F74C3C"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 xml:space="preserve">The sale of beverages (including intoxicating liquor) or food for consumption on the premises at which such beverage or food is sold. </w:t>
      </w:r>
    </w:p>
    <w:p w14:paraId="0A348A58" w14:textId="77777777" w:rsidR="00772FEC" w:rsidRDefault="00772FEC" w:rsidP="00772FEC">
      <w:pPr>
        <w:pStyle w:val="ListParagraph"/>
        <w:tabs>
          <w:tab w:val="left" w:pos="567"/>
        </w:tabs>
        <w:spacing w:after="0" w:line="276" w:lineRule="auto"/>
        <w:ind w:left="930"/>
        <w:jc w:val="both"/>
        <w:rPr>
          <w:rFonts w:cstheme="minorHAnsi"/>
          <w:sz w:val="24"/>
          <w:szCs w:val="24"/>
        </w:rPr>
      </w:pPr>
    </w:p>
    <w:p w14:paraId="1CABFEB4"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The sale of beverages (including intoxicating liquor) or food by means of casual trading (within the meaning of section 2 of the Casual Trading Act 1995 (No. 19 of 1995).</w:t>
      </w:r>
    </w:p>
    <w:p w14:paraId="68ACE006" w14:textId="77777777" w:rsidR="00685A39" w:rsidRPr="00B254D5" w:rsidRDefault="00685A39" w:rsidP="00772FEC">
      <w:pPr>
        <w:pStyle w:val="ListParagraph"/>
        <w:tabs>
          <w:tab w:val="left" w:pos="567"/>
        </w:tabs>
        <w:spacing w:after="0" w:line="276" w:lineRule="auto"/>
        <w:ind w:left="930"/>
        <w:jc w:val="both"/>
        <w:rPr>
          <w:rFonts w:cstheme="minorHAnsi"/>
          <w:sz w:val="24"/>
          <w:szCs w:val="24"/>
        </w:rPr>
      </w:pPr>
    </w:p>
    <w:p w14:paraId="5E36C338"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The accommodation of overnight guests on a commercial basis in a hotel, guesthouse, hostel, bed and breakfast, self-catering accommodation facility or any similar accommodation facility.</w:t>
      </w:r>
    </w:p>
    <w:p w14:paraId="406C4494" w14:textId="77777777" w:rsidR="00685A39" w:rsidRPr="00B254D5" w:rsidRDefault="00685A39" w:rsidP="00772FEC">
      <w:pPr>
        <w:pStyle w:val="ListParagraph"/>
        <w:tabs>
          <w:tab w:val="left" w:pos="567"/>
        </w:tabs>
        <w:spacing w:after="0" w:line="276" w:lineRule="auto"/>
        <w:ind w:left="930"/>
        <w:jc w:val="both"/>
        <w:rPr>
          <w:rFonts w:cstheme="minorHAnsi"/>
          <w:sz w:val="24"/>
          <w:szCs w:val="24"/>
        </w:rPr>
      </w:pPr>
    </w:p>
    <w:p w14:paraId="01A9E790"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Providing guided tours.</w:t>
      </w:r>
    </w:p>
    <w:p w14:paraId="6E253209" w14:textId="77777777" w:rsidR="00772FEC" w:rsidRPr="00B254D5" w:rsidRDefault="00772FEC" w:rsidP="00772FEC">
      <w:pPr>
        <w:pStyle w:val="ListParagraph"/>
        <w:rPr>
          <w:rFonts w:cstheme="minorHAnsi"/>
          <w:sz w:val="24"/>
          <w:szCs w:val="24"/>
        </w:rPr>
      </w:pPr>
    </w:p>
    <w:p w14:paraId="23FD825A" w14:textId="77777777" w:rsidR="00772FEC" w:rsidRPr="00B254D5" w:rsidRDefault="00772FEC" w:rsidP="00772FEC">
      <w:pPr>
        <w:pStyle w:val="ListParagraph"/>
        <w:tabs>
          <w:tab w:val="left" w:pos="567"/>
        </w:tabs>
        <w:spacing w:after="0" w:line="276" w:lineRule="auto"/>
        <w:ind w:left="930"/>
        <w:jc w:val="both"/>
        <w:rPr>
          <w:rFonts w:cstheme="minorHAnsi"/>
          <w:sz w:val="24"/>
          <w:szCs w:val="24"/>
        </w:rPr>
      </w:pPr>
    </w:p>
    <w:p w14:paraId="4F7E781B"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Carrying out non-surgical cosmetic procedures including the following: cosmetic nail care; nail styling; skin care; hair care; hair styling; tattoo services; and piercing services.</w:t>
      </w:r>
    </w:p>
    <w:p w14:paraId="41D2939A" w14:textId="77777777" w:rsidR="00772FEC" w:rsidRPr="00B254D5" w:rsidRDefault="00772FEC" w:rsidP="00772FEC">
      <w:pPr>
        <w:pStyle w:val="ListParagraph"/>
        <w:tabs>
          <w:tab w:val="left" w:pos="567"/>
        </w:tabs>
        <w:spacing w:after="0" w:line="276" w:lineRule="auto"/>
        <w:ind w:left="930"/>
        <w:jc w:val="both"/>
        <w:rPr>
          <w:rFonts w:cstheme="minorHAnsi"/>
          <w:sz w:val="24"/>
          <w:szCs w:val="24"/>
        </w:rPr>
      </w:pPr>
    </w:p>
    <w:p w14:paraId="46755515"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lastRenderedPageBreak/>
        <w:t xml:space="preserve">Gaming (within the meaning of the Gaming and Lotteries Act 1956 (No. 2 of 1956)) carried on exclusively amongst members of a Private Members’ Club (howsoever described) and which is the primary purpose of such Private Members’ Club. </w:t>
      </w:r>
    </w:p>
    <w:p w14:paraId="1E4DF42D" w14:textId="77777777" w:rsidR="00772FEC" w:rsidRPr="00B254D5" w:rsidRDefault="00772FEC" w:rsidP="00772FEC">
      <w:pPr>
        <w:tabs>
          <w:tab w:val="left" w:pos="567"/>
        </w:tabs>
        <w:spacing w:after="0" w:line="276" w:lineRule="auto"/>
        <w:jc w:val="both"/>
        <w:rPr>
          <w:rFonts w:cstheme="minorHAnsi"/>
          <w:sz w:val="24"/>
          <w:szCs w:val="24"/>
        </w:rPr>
      </w:pPr>
      <w:r w:rsidRPr="00B254D5">
        <w:rPr>
          <w:rFonts w:cstheme="minorHAnsi"/>
          <w:sz w:val="24"/>
          <w:szCs w:val="24"/>
        </w:rPr>
        <w:t xml:space="preserve">   </w:t>
      </w:r>
    </w:p>
    <w:p w14:paraId="2F9D2B41" w14:textId="77777777" w:rsidR="00772FEC" w:rsidRPr="00B254D5" w:rsidRDefault="00772FEC" w:rsidP="00772FEC">
      <w:pPr>
        <w:pStyle w:val="ListParagraph"/>
        <w:numPr>
          <w:ilvl w:val="0"/>
          <w:numId w:val="35"/>
        </w:numPr>
        <w:tabs>
          <w:tab w:val="clear" w:pos="454"/>
          <w:tab w:val="clear" w:pos="907"/>
          <w:tab w:val="clear" w:pos="1361"/>
          <w:tab w:val="clear" w:pos="1814"/>
          <w:tab w:val="clear" w:pos="2268"/>
          <w:tab w:val="left" w:pos="567"/>
        </w:tabs>
        <w:spacing w:after="0" w:line="276" w:lineRule="auto"/>
        <w:jc w:val="both"/>
        <w:rPr>
          <w:rFonts w:cstheme="minorHAnsi"/>
          <w:sz w:val="24"/>
          <w:szCs w:val="24"/>
        </w:rPr>
      </w:pPr>
      <w:r w:rsidRPr="00B254D5">
        <w:rPr>
          <w:rFonts w:cstheme="minorHAnsi"/>
          <w:sz w:val="24"/>
          <w:szCs w:val="24"/>
        </w:rPr>
        <w:t>The provision of services as a licensed bookmakers (within the meaning of the Betting Act 1931 (No. 27 of 1931)).</w:t>
      </w:r>
    </w:p>
    <w:p w14:paraId="3B912C56" w14:textId="77777777" w:rsidR="00772FEC" w:rsidRPr="00B254D5" w:rsidRDefault="00772FEC" w:rsidP="00772FEC">
      <w:pPr>
        <w:pStyle w:val="ListParagraph"/>
        <w:rPr>
          <w:rFonts w:cstheme="minorHAnsi"/>
          <w:sz w:val="24"/>
          <w:szCs w:val="24"/>
        </w:rPr>
      </w:pPr>
    </w:p>
    <w:p w14:paraId="4B5EC345" w14:textId="77777777" w:rsidR="00772FEC" w:rsidRPr="00B254D5" w:rsidRDefault="00772FEC" w:rsidP="00772FEC">
      <w:pPr>
        <w:tabs>
          <w:tab w:val="left" w:pos="567"/>
        </w:tabs>
        <w:spacing w:after="0" w:line="276" w:lineRule="auto"/>
        <w:ind w:left="360"/>
        <w:jc w:val="both"/>
        <w:rPr>
          <w:rFonts w:cstheme="minorHAnsi"/>
          <w:sz w:val="24"/>
          <w:szCs w:val="24"/>
        </w:rPr>
      </w:pPr>
      <w:r w:rsidRPr="00B254D5">
        <w:rPr>
          <w:rFonts w:cstheme="minorHAnsi"/>
          <w:sz w:val="24"/>
          <w:szCs w:val="24"/>
        </w:rPr>
        <w:t>8.</w:t>
      </w:r>
      <w:r w:rsidRPr="00B254D5">
        <w:rPr>
          <w:rFonts w:cstheme="minorHAnsi"/>
          <w:sz w:val="24"/>
          <w:szCs w:val="24"/>
        </w:rPr>
        <w:tab/>
        <w:t xml:space="preserve">Providing transport services by means of a public service vehicle.   </w:t>
      </w:r>
    </w:p>
    <w:bookmarkEnd w:id="8"/>
    <w:p w14:paraId="18AA2014" w14:textId="77777777" w:rsidR="00772FEC" w:rsidRDefault="00772FEC" w:rsidP="00772FEC">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p w14:paraId="754DE089" w14:textId="77777777" w:rsidR="00B254D5" w:rsidRDefault="00B254D5" w:rsidP="00772FEC">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B254D5" w14:paraId="0C0C03B4" w14:textId="77777777" w:rsidTr="002B0FFB">
        <w:tc>
          <w:tcPr>
            <w:tcW w:w="279" w:type="dxa"/>
            <w:shd w:val="clear" w:color="auto" w:fill="007769" w:themeFill="text2" w:themeFillTint="E6"/>
          </w:tcPr>
          <w:p w14:paraId="30B8F2E6" w14:textId="77777777" w:rsidR="00B254D5" w:rsidRDefault="00B254D5" w:rsidP="002B0FFB">
            <w:pPr>
              <w:rPr>
                <w:lang w:val="en-GB" w:eastAsia="en-GB"/>
              </w:rPr>
            </w:pPr>
          </w:p>
        </w:tc>
        <w:tc>
          <w:tcPr>
            <w:tcW w:w="1843" w:type="dxa"/>
          </w:tcPr>
          <w:p w14:paraId="424B30C1" w14:textId="4FD6BA16" w:rsidR="00B254D5" w:rsidRDefault="00B254D5" w:rsidP="002B0FFB">
            <w:pPr>
              <w:rPr>
                <w:lang w:val="en-GB" w:eastAsia="en-GB"/>
              </w:rPr>
            </w:pPr>
            <w:r w:rsidRPr="00C679C1">
              <w:rPr>
                <w:b/>
                <w:bCs/>
                <w:color w:val="007769" w:themeColor="text2" w:themeTint="E6"/>
                <w:sz w:val="24"/>
                <w:szCs w:val="24"/>
                <w:shd w:val="clear" w:color="auto" w:fill="FFFFFF"/>
              </w:rPr>
              <w:t>Question 1</w:t>
            </w:r>
            <w:r w:rsidR="00685A39">
              <w:rPr>
                <w:b/>
                <w:bCs/>
                <w:color w:val="007769" w:themeColor="text2" w:themeTint="E6"/>
                <w:sz w:val="24"/>
                <w:szCs w:val="24"/>
                <w:shd w:val="clear" w:color="auto" w:fill="FFFFFF"/>
              </w:rPr>
              <w:t>a</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599A35BA" w14:textId="77777777" w:rsidR="00B254D5" w:rsidRDefault="00B254D5" w:rsidP="002B0FFB">
            <w:pPr>
              <w:spacing w:after="200" w:line="312" w:lineRule="auto"/>
              <w:rPr>
                <w:lang w:val="en-GB" w:eastAsia="en-GB"/>
              </w:rPr>
            </w:pPr>
            <w:r>
              <w:rPr>
                <w:color w:val="796C1F" w:themeColor="accent6" w:themeShade="BF"/>
                <w:sz w:val="24"/>
                <w:szCs w:val="24"/>
                <w:shd w:val="clear" w:color="auto" w:fill="FFFFFF"/>
              </w:rPr>
              <w:t xml:space="preserve">Should additional </w:t>
            </w:r>
            <w:r w:rsidRPr="00772FEC">
              <w:rPr>
                <w:color w:val="796C1F" w:themeColor="accent6" w:themeShade="BF"/>
                <w:sz w:val="24"/>
                <w:szCs w:val="24"/>
                <w:shd w:val="clear" w:color="auto" w:fill="FFFFFF"/>
              </w:rPr>
              <w:t>employers</w:t>
            </w:r>
            <w:r>
              <w:rPr>
                <w:color w:val="796C1F" w:themeColor="accent6" w:themeShade="BF"/>
                <w:sz w:val="24"/>
                <w:szCs w:val="24"/>
                <w:shd w:val="clear" w:color="auto" w:fill="FFFFFF"/>
              </w:rPr>
              <w:t>/sectors</w:t>
            </w:r>
            <w:r w:rsidRPr="00772FEC">
              <w:rPr>
                <w:color w:val="796C1F" w:themeColor="accent6" w:themeShade="BF"/>
                <w:sz w:val="24"/>
                <w:szCs w:val="24"/>
                <w:shd w:val="clear" w:color="auto" w:fill="FFFFFF"/>
              </w:rPr>
              <w:t xml:space="preserve"> </w:t>
            </w:r>
            <w:r>
              <w:rPr>
                <w:color w:val="796C1F" w:themeColor="accent6" w:themeShade="BF"/>
                <w:sz w:val="24"/>
                <w:szCs w:val="24"/>
                <w:shd w:val="clear" w:color="auto" w:fill="FFFFFF"/>
              </w:rPr>
              <w:t>be</w:t>
            </w:r>
            <w:r w:rsidRPr="00772FEC">
              <w:rPr>
                <w:color w:val="796C1F" w:themeColor="accent6" w:themeShade="BF"/>
                <w:sz w:val="24"/>
                <w:szCs w:val="24"/>
                <w:shd w:val="clear" w:color="auto" w:fill="FFFFFF"/>
              </w:rPr>
              <w:t xml:space="preserve"> covered by the Act?</w:t>
            </w:r>
          </w:p>
        </w:tc>
      </w:tr>
    </w:tbl>
    <w:p w14:paraId="57644F2D" w14:textId="77777777" w:rsidR="00B254D5" w:rsidRDefault="00B254D5" w:rsidP="00B254D5">
      <w:pPr>
        <w:rPr>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685A39" w14:paraId="4904950C" w14:textId="77777777" w:rsidTr="002B0FFB">
        <w:tc>
          <w:tcPr>
            <w:tcW w:w="279" w:type="dxa"/>
            <w:shd w:val="clear" w:color="auto" w:fill="007769" w:themeFill="text2" w:themeFillTint="E6"/>
          </w:tcPr>
          <w:p w14:paraId="69F793C8" w14:textId="77777777" w:rsidR="00685A39" w:rsidRDefault="00685A39" w:rsidP="002B0FFB">
            <w:pPr>
              <w:rPr>
                <w:lang w:val="en-GB" w:eastAsia="en-GB"/>
              </w:rPr>
            </w:pPr>
          </w:p>
        </w:tc>
        <w:tc>
          <w:tcPr>
            <w:tcW w:w="1843" w:type="dxa"/>
          </w:tcPr>
          <w:p w14:paraId="59ED5F8F" w14:textId="7BADCED5" w:rsidR="00685A39" w:rsidRDefault="00685A39" w:rsidP="002B0FFB">
            <w:pPr>
              <w:rPr>
                <w:lang w:val="en-GB" w:eastAsia="en-GB"/>
              </w:rPr>
            </w:pPr>
            <w:r w:rsidRPr="00C679C1">
              <w:rPr>
                <w:b/>
                <w:bCs/>
                <w:color w:val="007769" w:themeColor="text2" w:themeTint="E6"/>
                <w:sz w:val="24"/>
                <w:szCs w:val="24"/>
                <w:shd w:val="clear" w:color="auto" w:fill="FFFFFF"/>
              </w:rPr>
              <w:t>Question 1</w:t>
            </w:r>
            <w:r>
              <w:rPr>
                <w:b/>
                <w:bCs/>
                <w:color w:val="007769" w:themeColor="text2" w:themeTint="E6"/>
                <w:sz w:val="24"/>
                <w:szCs w:val="24"/>
                <w:shd w:val="clear" w:color="auto" w:fill="FFFFFF"/>
              </w:rPr>
              <w:t>b</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0277CD1D" w14:textId="2474D179" w:rsidR="00685A39" w:rsidRDefault="00395713" w:rsidP="002B0FFB">
            <w:pPr>
              <w:spacing w:after="200" w:line="312" w:lineRule="auto"/>
              <w:rPr>
                <w:lang w:val="en-GB" w:eastAsia="en-GB"/>
              </w:rPr>
            </w:pPr>
            <w:r>
              <w:rPr>
                <w:color w:val="796C1F" w:themeColor="accent6" w:themeShade="BF"/>
                <w:sz w:val="24"/>
                <w:szCs w:val="24"/>
                <w:shd w:val="clear" w:color="auto" w:fill="FFFFFF"/>
              </w:rPr>
              <w:t xml:space="preserve">Should any existing </w:t>
            </w:r>
            <w:r w:rsidRPr="00772FEC">
              <w:rPr>
                <w:color w:val="796C1F" w:themeColor="accent6" w:themeShade="BF"/>
                <w:sz w:val="24"/>
                <w:szCs w:val="24"/>
                <w:shd w:val="clear" w:color="auto" w:fill="FFFFFF"/>
              </w:rPr>
              <w:t>employers</w:t>
            </w:r>
            <w:r>
              <w:rPr>
                <w:color w:val="796C1F" w:themeColor="accent6" w:themeShade="BF"/>
                <w:sz w:val="24"/>
                <w:szCs w:val="24"/>
                <w:shd w:val="clear" w:color="auto" w:fill="FFFFFF"/>
              </w:rPr>
              <w:t>/sectors</w:t>
            </w:r>
            <w:r w:rsidRPr="00772FEC">
              <w:rPr>
                <w:color w:val="796C1F" w:themeColor="accent6" w:themeShade="BF"/>
                <w:sz w:val="24"/>
                <w:szCs w:val="24"/>
                <w:shd w:val="clear" w:color="auto" w:fill="FFFFFF"/>
              </w:rPr>
              <w:t xml:space="preserve"> </w:t>
            </w:r>
            <w:r>
              <w:rPr>
                <w:color w:val="796C1F" w:themeColor="accent6" w:themeShade="BF"/>
                <w:sz w:val="24"/>
                <w:szCs w:val="24"/>
                <w:shd w:val="clear" w:color="auto" w:fill="FFFFFF"/>
              </w:rPr>
              <w:t>be</w:t>
            </w:r>
            <w:r w:rsidRPr="00772FEC">
              <w:rPr>
                <w:color w:val="796C1F" w:themeColor="accent6" w:themeShade="BF"/>
                <w:sz w:val="24"/>
                <w:szCs w:val="24"/>
                <w:shd w:val="clear" w:color="auto" w:fill="FFFFFF"/>
              </w:rPr>
              <w:t xml:space="preserve"> </w:t>
            </w:r>
            <w:r>
              <w:rPr>
                <w:color w:val="796C1F" w:themeColor="accent6" w:themeShade="BF"/>
                <w:sz w:val="24"/>
                <w:szCs w:val="24"/>
                <w:shd w:val="clear" w:color="auto" w:fill="FFFFFF"/>
              </w:rPr>
              <w:t>removed</w:t>
            </w:r>
            <w:r w:rsidRPr="00772FEC">
              <w:rPr>
                <w:color w:val="796C1F" w:themeColor="accent6" w:themeShade="BF"/>
                <w:sz w:val="24"/>
                <w:szCs w:val="24"/>
                <w:shd w:val="clear" w:color="auto" w:fill="FFFFFF"/>
              </w:rPr>
              <w:t xml:space="preserve"> </w:t>
            </w:r>
            <w:r>
              <w:rPr>
                <w:color w:val="796C1F" w:themeColor="accent6" w:themeShade="BF"/>
                <w:sz w:val="24"/>
                <w:szCs w:val="24"/>
                <w:shd w:val="clear" w:color="auto" w:fill="FFFFFF"/>
              </w:rPr>
              <w:t>from</w:t>
            </w:r>
            <w:r w:rsidRPr="00772FEC">
              <w:rPr>
                <w:color w:val="796C1F" w:themeColor="accent6" w:themeShade="BF"/>
                <w:sz w:val="24"/>
                <w:szCs w:val="24"/>
                <w:shd w:val="clear" w:color="auto" w:fill="FFFFFF"/>
              </w:rPr>
              <w:t xml:space="preserve"> the Act?</w:t>
            </w:r>
          </w:p>
        </w:tc>
      </w:tr>
    </w:tbl>
    <w:p w14:paraId="790FB09E" w14:textId="77777777" w:rsidR="00685A39" w:rsidRPr="004462E7" w:rsidRDefault="00685A39" w:rsidP="00B254D5">
      <w:pPr>
        <w:rPr>
          <w:lang w:val="en-GB" w:eastAsia="en-GB"/>
        </w:rPr>
      </w:pPr>
    </w:p>
    <w:p w14:paraId="3E3E4C9C" w14:textId="77777777" w:rsidR="00B254D5" w:rsidRDefault="00B254D5" w:rsidP="00B254D5">
      <w:pPr>
        <w:tabs>
          <w:tab w:val="clear" w:pos="454"/>
          <w:tab w:val="clear" w:pos="907"/>
          <w:tab w:val="clear" w:pos="1361"/>
          <w:tab w:val="clear" w:pos="1814"/>
          <w:tab w:val="clear" w:pos="2268"/>
        </w:tabs>
        <w:spacing w:after="200" w:line="312" w:lineRule="auto"/>
        <w:rPr>
          <w:sz w:val="24"/>
          <w:szCs w:val="24"/>
        </w:rPr>
      </w:pPr>
    </w:p>
    <w:p w14:paraId="770DDFA6" w14:textId="77777777" w:rsidR="00B254D5" w:rsidRPr="00F540A7" w:rsidRDefault="00B254D5" w:rsidP="00B254D5">
      <w:pPr>
        <w:rPr>
          <w:b/>
          <w:bCs/>
          <w:color w:val="C00000"/>
          <w:sz w:val="24"/>
          <w:szCs w:val="24"/>
          <w:shd w:val="clear" w:color="auto" w:fill="FFFFFF"/>
        </w:rPr>
      </w:pPr>
      <w:r w:rsidRPr="00F540A7">
        <w:rPr>
          <w:b/>
          <w:bCs/>
          <w:color w:val="C00000"/>
          <w:sz w:val="24"/>
          <w:szCs w:val="24"/>
          <w:shd w:val="clear" w:color="auto" w:fill="FFFFFF"/>
        </w:rPr>
        <w:t>Response:</w:t>
      </w:r>
    </w:p>
    <w:p w14:paraId="2A1CDF8D" w14:textId="1FE965D5" w:rsidR="00ED3FEC" w:rsidRDefault="00ED3FEC">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65E74742" w14:textId="481856CF" w:rsidR="00ED3FEC" w:rsidRPr="009218A7" w:rsidRDefault="00ED3FEC" w:rsidP="00ED3FEC">
      <w:pPr>
        <w:pStyle w:val="Heading1"/>
      </w:pPr>
      <w:bookmarkStart w:id="9" w:name="_Toc115882908"/>
      <w:r w:rsidRPr="009218A7">
        <w:lastRenderedPageBreak/>
        <w:t>Tips and Gratuities Notice</w:t>
      </w:r>
      <w:bookmarkEnd w:id="9"/>
    </w:p>
    <w:p w14:paraId="11474005" w14:textId="65955FD4" w:rsidR="00ED3FEC" w:rsidRPr="00ED3FEC" w:rsidRDefault="00ED3FEC" w:rsidP="00ED3FEC">
      <w:pPr>
        <w:spacing w:after="200" w:line="312" w:lineRule="auto"/>
        <w:jc w:val="both"/>
        <w:rPr>
          <w:rFonts w:cstheme="minorHAnsi"/>
          <w:sz w:val="24"/>
          <w:szCs w:val="24"/>
        </w:rPr>
      </w:pPr>
      <w:r>
        <w:rPr>
          <w:rFonts w:cstheme="minorHAnsi"/>
          <w:sz w:val="24"/>
          <w:szCs w:val="24"/>
        </w:rPr>
        <w:br/>
      </w:r>
      <w:r w:rsidRPr="00ED3FEC">
        <w:rPr>
          <w:rFonts w:cstheme="minorHAnsi"/>
          <w:sz w:val="24"/>
          <w:szCs w:val="24"/>
        </w:rPr>
        <w:t xml:space="preserve">Every employer </w:t>
      </w:r>
      <w:r>
        <w:rPr>
          <w:rFonts w:cstheme="minorHAnsi"/>
          <w:sz w:val="24"/>
          <w:szCs w:val="24"/>
        </w:rPr>
        <w:t>is</w:t>
      </w:r>
      <w:r w:rsidRPr="00ED3FEC">
        <w:rPr>
          <w:rFonts w:cstheme="minorHAnsi"/>
          <w:sz w:val="24"/>
          <w:szCs w:val="24"/>
        </w:rPr>
        <w:t xml:space="preserve"> required to display information on the manner in which tips or gratuities and mandatory charges are shared or distributed to employees.  The information to be displayed must state –</w:t>
      </w:r>
    </w:p>
    <w:p w14:paraId="756FAB32" w14:textId="661A7FB3" w:rsidR="00ED3FEC" w:rsidRPr="00ED3FEC" w:rsidRDefault="00ED3FEC" w:rsidP="00ED3FEC">
      <w:pPr>
        <w:pStyle w:val="ListParagraph"/>
        <w:numPr>
          <w:ilvl w:val="0"/>
          <w:numId w:val="36"/>
        </w:numPr>
        <w:spacing w:after="200" w:line="312" w:lineRule="auto"/>
        <w:ind w:left="907" w:hanging="274"/>
        <w:jc w:val="both"/>
        <w:rPr>
          <w:rFonts w:cstheme="minorHAnsi"/>
          <w:sz w:val="24"/>
          <w:szCs w:val="24"/>
        </w:rPr>
      </w:pPr>
      <w:r w:rsidRPr="00ED3FEC">
        <w:rPr>
          <w:rFonts w:cstheme="minorHAnsi"/>
          <w:sz w:val="24"/>
          <w:szCs w:val="24"/>
        </w:rPr>
        <w:t>whether tips or gratuities are distributed to and amongst employees,</w:t>
      </w:r>
    </w:p>
    <w:p w14:paraId="5807A3E2" w14:textId="0D849841" w:rsidR="00ED3FEC" w:rsidRPr="00ED3FEC" w:rsidRDefault="00ED3FEC" w:rsidP="00ED3FEC">
      <w:pPr>
        <w:pStyle w:val="ListParagraph"/>
        <w:numPr>
          <w:ilvl w:val="0"/>
          <w:numId w:val="36"/>
        </w:numPr>
        <w:spacing w:after="200" w:line="312" w:lineRule="auto"/>
        <w:ind w:left="907" w:hanging="274"/>
        <w:jc w:val="both"/>
        <w:rPr>
          <w:rFonts w:cstheme="minorHAnsi"/>
          <w:sz w:val="24"/>
          <w:szCs w:val="24"/>
        </w:rPr>
      </w:pPr>
      <w:r w:rsidRPr="00ED3FEC">
        <w:rPr>
          <w:rFonts w:cstheme="minorHAnsi"/>
          <w:sz w:val="24"/>
          <w:szCs w:val="24"/>
        </w:rPr>
        <w:t>where tips or gratuities are distributed to and amongst employees, the way they are distributed and the amounts so distributed,</w:t>
      </w:r>
    </w:p>
    <w:p w14:paraId="382705B8" w14:textId="4901880A" w:rsidR="00ED3FEC" w:rsidRPr="00ED3FEC" w:rsidRDefault="00ED3FEC" w:rsidP="00ED3FEC">
      <w:pPr>
        <w:pStyle w:val="ListParagraph"/>
        <w:numPr>
          <w:ilvl w:val="0"/>
          <w:numId w:val="36"/>
        </w:numPr>
        <w:spacing w:after="200" w:line="312" w:lineRule="auto"/>
        <w:ind w:left="907" w:hanging="274"/>
        <w:jc w:val="both"/>
        <w:rPr>
          <w:rFonts w:cstheme="minorHAnsi"/>
          <w:sz w:val="24"/>
          <w:szCs w:val="24"/>
        </w:rPr>
      </w:pPr>
      <w:r w:rsidRPr="00ED3FEC">
        <w:rPr>
          <w:rFonts w:cstheme="minorHAnsi"/>
          <w:sz w:val="24"/>
          <w:szCs w:val="24"/>
        </w:rPr>
        <w:t>whether mandatory charges, or any portion of them, are distributed to and amongst employees, and if so, the way they are distributed and the amounts so distributed, and</w:t>
      </w:r>
    </w:p>
    <w:p w14:paraId="4C133DE8" w14:textId="12E89113" w:rsidR="00ED3FEC" w:rsidRPr="00ED3FEC" w:rsidRDefault="00ED3FEC" w:rsidP="00ED3FEC">
      <w:pPr>
        <w:pStyle w:val="ListParagraph"/>
        <w:numPr>
          <w:ilvl w:val="0"/>
          <w:numId w:val="36"/>
        </w:numPr>
        <w:spacing w:after="200" w:line="312" w:lineRule="auto"/>
        <w:ind w:left="907" w:hanging="274"/>
        <w:jc w:val="both"/>
        <w:rPr>
          <w:rFonts w:cstheme="minorHAnsi"/>
          <w:sz w:val="24"/>
          <w:szCs w:val="24"/>
        </w:rPr>
      </w:pPr>
      <w:r w:rsidRPr="00ED3FEC">
        <w:rPr>
          <w:rFonts w:cstheme="minorHAnsi"/>
          <w:sz w:val="24"/>
          <w:szCs w:val="24"/>
        </w:rPr>
        <w:t>such further or additional information as may be prescribed Regulation.</w:t>
      </w:r>
    </w:p>
    <w:p w14:paraId="193AD3DC" w14:textId="23B094AD" w:rsidR="00ED3FEC" w:rsidRPr="00ED3FEC" w:rsidRDefault="00ED3FEC" w:rsidP="00ED3FEC">
      <w:pPr>
        <w:spacing w:after="200" w:line="312" w:lineRule="auto"/>
        <w:jc w:val="both"/>
        <w:rPr>
          <w:rFonts w:cstheme="minorHAnsi"/>
          <w:sz w:val="24"/>
          <w:szCs w:val="24"/>
        </w:rPr>
      </w:pPr>
      <w:r w:rsidRPr="00ED3FEC">
        <w:rPr>
          <w:rFonts w:cstheme="minorHAnsi"/>
          <w:sz w:val="24"/>
          <w:szCs w:val="24"/>
        </w:rPr>
        <w:t xml:space="preserve">An employer who contravenes these display obligations </w:t>
      </w:r>
      <w:r>
        <w:rPr>
          <w:rFonts w:cstheme="minorHAnsi"/>
          <w:sz w:val="24"/>
          <w:szCs w:val="24"/>
        </w:rPr>
        <w:t>is</w:t>
      </w:r>
      <w:r w:rsidRPr="00ED3FEC">
        <w:rPr>
          <w:rFonts w:cstheme="minorHAnsi"/>
          <w:sz w:val="24"/>
          <w:szCs w:val="24"/>
        </w:rPr>
        <w:t xml:space="preserve"> guilty of an offence and liable on summary conviction to a Class C fine, </w:t>
      </w:r>
      <w:r>
        <w:rPr>
          <w:rFonts w:cstheme="minorHAnsi"/>
          <w:sz w:val="24"/>
          <w:szCs w:val="24"/>
        </w:rPr>
        <w:t xml:space="preserve">which </w:t>
      </w:r>
      <w:r w:rsidRPr="00ED3FEC">
        <w:rPr>
          <w:rFonts w:cstheme="minorHAnsi"/>
          <w:sz w:val="24"/>
          <w:szCs w:val="24"/>
        </w:rPr>
        <w:t xml:space="preserve">currently </w:t>
      </w:r>
      <w:r>
        <w:rPr>
          <w:rFonts w:cstheme="minorHAnsi"/>
          <w:sz w:val="24"/>
          <w:szCs w:val="24"/>
        </w:rPr>
        <w:t xml:space="preserve">is </w:t>
      </w:r>
      <w:r w:rsidRPr="00ED3FEC">
        <w:rPr>
          <w:rFonts w:cstheme="minorHAnsi"/>
          <w:sz w:val="24"/>
          <w:szCs w:val="24"/>
        </w:rPr>
        <w:t>up to €2,500.</w:t>
      </w:r>
    </w:p>
    <w:p w14:paraId="00DE6BF4" w14:textId="7687C78B" w:rsidR="00ED3FEC" w:rsidRPr="00ED3FEC" w:rsidRDefault="00ED3FEC" w:rsidP="00ED3FEC">
      <w:pPr>
        <w:spacing w:after="200" w:line="312" w:lineRule="auto"/>
        <w:jc w:val="both"/>
        <w:rPr>
          <w:rFonts w:eastAsia="Calibri" w:cstheme="minorHAnsi"/>
          <w:color w:val="000000"/>
          <w:sz w:val="24"/>
          <w:szCs w:val="24"/>
          <w:lang w:eastAsia="en-IE"/>
        </w:rPr>
      </w:pPr>
      <w:r w:rsidRPr="00ED3FEC">
        <w:rPr>
          <w:rFonts w:cstheme="minorHAnsi"/>
          <w:sz w:val="24"/>
          <w:szCs w:val="24"/>
        </w:rPr>
        <w:t xml:space="preserve">The Minister has made Regulations which prescribe </w:t>
      </w:r>
      <w:r w:rsidRPr="00ED3FEC">
        <w:rPr>
          <w:rFonts w:eastAsia="Calibri" w:cstheme="minorHAnsi"/>
          <w:color w:val="000000"/>
          <w:sz w:val="24"/>
          <w:szCs w:val="24"/>
          <w:lang w:eastAsia="en-IE"/>
        </w:rPr>
        <w:t xml:space="preserve">the different ways that the tips and gratuities notice </w:t>
      </w:r>
      <w:r>
        <w:rPr>
          <w:rFonts w:eastAsia="Calibri" w:cstheme="minorHAnsi"/>
          <w:color w:val="000000"/>
          <w:sz w:val="24"/>
          <w:szCs w:val="24"/>
          <w:lang w:eastAsia="en-IE"/>
        </w:rPr>
        <w:t>is</w:t>
      </w:r>
      <w:r w:rsidRPr="00ED3FEC">
        <w:rPr>
          <w:rFonts w:eastAsia="Calibri" w:cstheme="minorHAnsi"/>
          <w:color w:val="000000"/>
          <w:sz w:val="24"/>
          <w:szCs w:val="24"/>
          <w:lang w:eastAsia="en-IE"/>
        </w:rPr>
        <w:t xml:space="preserve"> to be displayed by the various classes of employer. </w:t>
      </w:r>
    </w:p>
    <w:p w14:paraId="6FE018A0" w14:textId="0AB05DF4" w:rsidR="00ED3FEC" w:rsidRPr="00ED3FEC" w:rsidRDefault="00ED3FEC" w:rsidP="00ED3FEC">
      <w:pPr>
        <w:spacing w:after="200" w:line="312" w:lineRule="auto"/>
        <w:jc w:val="both"/>
        <w:rPr>
          <w:rFonts w:eastAsia="Calibri" w:cstheme="minorHAnsi"/>
          <w:color w:val="000000"/>
          <w:sz w:val="24"/>
          <w:szCs w:val="24"/>
          <w:lang w:eastAsia="en-IE"/>
        </w:rPr>
      </w:pPr>
      <w:r w:rsidRPr="00ED3FEC">
        <w:rPr>
          <w:rFonts w:eastAsia="Calibri" w:cstheme="minorHAnsi"/>
          <w:color w:val="000000"/>
          <w:sz w:val="24"/>
          <w:szCs w:val="24"/>
          <w:lang w:eastAsia="en-IE"/>
        </w:rPr>
        <w:t xml:space="preserve">The display provisions for the tips and gratuities notice will vary somewhat for employers depending on whether employers have fixed premises, mobile vehicles, or are web-based companies.  For example, a taxi </w:t>
      </w:r>
      <w:r>
        <w:rPr>
          <w:rFonts w:eastAsia="Calibri" w:cstheme="minorHAnsi"/>
          <w:color w:val="000000"/>
          <w:sz w:val="24"/>
          <w:szCs w:val="24"/>
          <w:lang w:eastAsia="en-IE"/>
        </w:rPr>
        <w:t xml:space="preserve">is </w:t>
      </w:r>
      <w:r w:rsidRPr="00ED3FEC">
        <w:rPr>
          <w:rFonts w:eastAsia="Calibri" w:cstheme="minorHAnsi"/>
          <w:color w:val="000000"/>
          <w:sz w:val="24"/>
          <w:szCs w:val="24"/>
          <w:lang w:eastAsia="en-IE"/>
        </w:rPr>
        <w:t xml:space="preserve">not required to display a notice unless the driver is an employee. A hotel or restaurant </w:t>
      </w:r>
      <w:r>
        <w:rPr>
          <w:rFonts w:eastAsia="Calibri" w:cstheme="minorHAnsi"/>
          <w:color w:val="000000"/>
          <w:sz w:val="24"/>
          <w:szCs w:val="24"/>
          <w:lang w:eastAsia="en-IE"/>
        </w:rPr>
        <w:t>is</w:t>
      </w:r>
      <w:r w:rsidRPr="00ED3FEC">
        <w:rPr>
          <w:rFonts w:eastAsia="Calibri" w:cstheme="minorHAnsi"/>
          <w:color w:val="000000"/>
          <w:sz w:val="24"/>
          <w:szCs w:val="24"/>
          <w:lang w:eastAsia="en-IE"/>
        </w:rPr>
        <w:t xml:space="preserve"> required to display a notice in such a position as to be clearly visible and easily accessible.  A ‘platform-style’ business </w:t>
      </w:r>
      <w:r>
        <w:rPr>
          <w:rFonts w:eastAsia="Calibri" w:cstheme="minorHAnsi"/>
          <w:color w:val="000000"/>
          <w:sz w:val="24"/>
          <w:szCs w:val="24"/>
          <w:lang w:eastAsia="en-IE"/>
        </w:rPr>
        <w:t>is</w:t>
      </w:r>
      <w:r w:rsidRPr="00ED3FEC">
        <w:rPr>
          <w:rFonts w:eastAsia="Calibri" w:cstheme="minorHAnsi"/>
          <w:color w:val="000000"/>
          <w:sz w:val="24"/>
          <w:szCs w:val="24"/>
          <w:lang w:eastAsia="en-IE"/>
        </w:rPr>
        <w:t xml:space="preserve"> required to display notices on its website or app.</w:t>
      </w:r>
    </w:p>
    <w:p w14:paraId="031D99AE" w14:textId="77777777" w:rsidR="00ED3FEC" w:rsidRPr="00ED3FEC" w:rsidRDefault="00ED3FEC" w:rsidP="00ED3FEC">
      <w:pPr>
        <w:spacing w:after="200" w:line="312" w:lineRule="auto"/>
        <w:jc w:val="both"/>
        <w:rPr>
          <w:rFonts w:eastAsia="Calibri" w:cstheme="minorHAnsi"/>
          <w:color w:val="000000"/>
          <w:sz w:val="24"/>
          <w:szCs w:val="24"/>
          <w:lang w:eastAsia="en-IE"/>
        </w:rPr>
      </w:pPr>
      <w:r w:rsidRPr="00ED3FEC">
        <w:rPr>
          <w:rFonts w:eastAsia="Calibri" w:cstheme="minorHAnsi"/>
          <w:color w:val="000000"/>
          <w:sz w:val="24"/>
          <w:szCs w:val="24"/>
          <w:lang w:eastAsia="en-IE"/>
        </w:rPr>
        <w:t>The requirement for businesses to display their policy on tips, gratuities and mandatory charges will ensure that customers are fully informed of where their money is going and can act accordingly.</w:t>
      </w:r>
    </w:p>
    <w:p w14:paraId="3794F3E6" w14:textId="77777777" w:rsidR="00ED3FEC" w:rsidRDefault="00ED3FEC" w:rsidP="00ED3FEC">
      <w:pPr>
        <w:spacing w:after="200" w:line="312" w:lineRule="auto"/>
        <w:jc w:val="both"/>
        <w:rPr>
          <w:rFonts w:eastAsia="Calibri" w:cstheme="minorHAnsi"/>
          <w:b/>
          <w:bCs/>
          <w:color w:val="000000"/>
          <w:sz w:val="24"/>
          <w:szCs w:val="24"/>
          <w:lang w:eastAsia="en-IE"/>
        </w:rPr>
      </w:pPr>
    </w:p>
    <w:p w14:paraId="667BD117" w14:textId="77777777" w:rsidR="00ED3FEC" w:rsidRDefault="00ED3FEC" w:rsidP="00ED3FEC">
      <w:pPr>
        <w:spacing w:after="200" w:line="312" w:lineRule="auto"/>
        <w:jc w:val="both"/>
        <w:rPr>
          <w:rFonts w:eastAsia="Calibri" w:cstheme="minorHAnsi"/>
          <w:b/>
          <w:bCs/>
          <w:color w:val="000000"/>
          <w:sz w:val="24"/>
          <w:szCs w:val="24"/>
          <w:lang w:eastAsia="en-IE"/>
        </w:rPr>
      </w:pPr>
    </w:p>
    <w:p w14:paraId="2DA623FD" w14:textId="77777777" w:rsidR="00ED3FEC" w:rsidRDefault="00ED3FEC" w:rsidP="00ED3FEC">
      <w:pPr>
        <w:spacing w:after="200" w:line="312" w:lineRule="auto"/>
        <w:jc w:val="both"/>
        <w:rPr>
          <w:rFonts w:eastAsia="Calibri" w:cstheme="minorHAnsi"/>
          <w:b/>
          <w:bCs/>
          <w:color w:val="000000"/>
          <w:sz w:val="24"/>
          <w:szCs w:val="24"/>
          <w:lang w:eastAsia="en-IE"/>
        </w:rPr>
      </w:pPr>
    </w:p>
    <w:p w14:paraId="219D6847" w14:textId="37114C3A" w:rsidR="00ED3FEC" w:rsidRPr="00ED3FEC" w:rsidRDefault="00ED3FEC" w:rsidP="00ED3FEC">
      <w:pPr>
        <w:spacing w:after="200" w:line="312" w:lineRule="auto"/>
        <w:jc w:val="both"/>
        <w:rPr>
          <w:rFonts w:cstheme="minorHAnsi"/>
          <w:b/>
          <w:bCs/>
          <w:sz w:val="24"/>
          <w:szCs w:val="24"/>
        </w:rPr>
      </w:pPr>
      <w:r w:rsidRPr="00ED3FEC">
        <w:rPr>
          <w:rFonts w:eastAsia="Calibri" w:cstheme="minorHAnsi"/>
          <w:b/>
          <w:bCs/>
          <w:color w:val="000000"/>
          <w:sz w:val="24"/>
          <w:szCs w:val="24"/>
          <w:lang w:eastAsia="en-IE"/>
        </w:rPr>
        <w:lastRenderedPageBreak/>
        <w:t xml:space="preserve">Display Notice Requirements </w:t>
      </w:r>
      <w:r w:rsidRPr="00ED3FEC">
        <w:rPr>
          <w:rFonts w:cstheme="minorHAnsi"/>
          <w:b/>
          <w:bCs/>
          <w:sz w:val="24"/>
          <w:szCs w:val="24"/>
        </w:rPr>
        <w:t>prescribed by Regulations under the Act:</w:t>
      </w:r>
    </w:p>
    <w:p w14:paraId="2EB62AE3" w14:textId="695BF141" w:rsidR="00ED3FEC" w:rsidRPr="00ED3FEC" w:rsidRDefault="00ED3FEC" w:rsidP="00ED3FEC">
      <w:pPr>
        <w:spacing w:after="200" w:line="312" w:lineRule="auto"/>
        <w:ind w:left="454" w:hanging="454"/>
        <w:jc w:val="both"/>
        <w:rPr>
          <w:rFonts w:eastAsia="Calibri" w:cstheme="minorHAnsi"/>
          <w:color w:val="000000"/>
          <w:sz w:val="24"/>
          <w:szCs w:val="24"/>
          <w:lang w:eastAsia="en-IE"/>
        </w:rPr>
      </w:pPr>
      <w:r w:rsidRPr="00ED3FEC">
        <w:rPr>
          <w:rFonts w:eastAsia="Calibri" w:cstheme="minorHAnsi"/>
          <w:color w:val="000000"/>
          <w:sz w:val="24"/>
          <w:szCs w:val="24"/>
          <w:lang w:eastAsia="en-IE"/>
        </w:rPr>
        <w:t>1.</w:t>
      </w:r>
      <w:r w:rsidRPr="00ED3FEC">
        <w:rPr>
          <w:rFonts w:eastAsia="Calibri" w:cstheme="minorHAnsi"/>
          <w:color w:val="000000"/>
          <w:sz w:val="24"/>
          <w:szCs w:val="24"/>
          <w:lang w:eastAsia="en-IE"/>
        </w:rPr>
        <w:tab/>
        <w:t xml:space="preserve">The following display notice requirements apply to employers in service areas such as restaurants, pubs, hotels, guesthouses, tour companies, hairdressers, beauty salons, bookmakers.  A tips and gratuities notice shall be displayed – </w:t>
      </w:r>
    </w:p>
    <w:p w14:paraId="1D980EB3" w14:textId="77777777" w:rsidR="00ED3FEC" w:rsidRPr="00ED3FEC" w:rsidRDefault="00ED3FEC" w:rsidP="00ED3FEC">
      <w:pPr>
        <w:spacing w:after="200" w:line="312" w:lineRule="auto"/>
        <w:ind w:left="1080" w:hanging="360"/>
        <w:jc w:val="both"/>
        <w:rPr>
          <w:rFonts w:eastAsia="Calibri" w:cstheme="minorHAnsi"/>
          <w:color w:val="000000"/>
          <w:sz w:val="24"/>
          <w:szCs w:val="24"/>
          <w:lang w:eastAsia="en-IE"/>
        </w:rPr>
      </w:pPr>
      <w:r w:rsidRPr="00ED3FEC">
        <w:rPr>
          <w:rFonts w:eastAsia="Calibri" w:cstheme="minorHAnsi"/>
          <w:color w:val="000000"/>
          <w:sz w:val="24"/>
          <w:szCs w:val="24"/>
          <w:lang w:eastAsia="en-IE"/>
        </w:rPr>
        <w:t>(a)</w:t>
      </w:r>
      <w:r w:rsidRPr="00ED3FEC">
        <w:rPr>
          <w:rFonts w:eastAsia="Calibri" w:cstheme="minorHAnsi"/>
          <w:color w:val="000000"/>
          <w:sz w:val="24"/>
          <w:szCs w:val="24"/>
          <w:lang w:eastAsia="en-IE"/>
        </w:rPr>
        <w:tab/>
        <w:t>at each entrance by which consumers may access the premises, or the part of the premises, on which the employer provides the relevant service, and in at least one location at which consumers may pay in person for the relevant service, or</w:t>
      </w:r>
    </w:p>
    <w:p w14:paraId="6D78A066" w14:textId="77777777" w:rsidR="00ED3FEC" w:rsidRPr="00ED3FEC" w:rsidRDefault="00ED3FEC" w:rsidP="00ED3FEC">
      <w:pPr>
        <w:spacing w:after="200" w:line="312" w:lineRule="auto"/>
        <w:ind w:left="1080" w:hanging="360"/>
        <w:jc w:val="both"/>
        <w:rPr>
          <w:rFonts w:eastAsia="Calibri" w:cstheme="minorHAnsi"/>
          <w:color w:val="000000"/>
          <w:sz w:val="24"/>
          <w:szCs w:val="24"/>
          <w:lang w:eastAsia="en-IE"/>
        </w:rPr>
      </w:pPr>
      <w:r w:rsidRPr="00ED3FEC">
        <w:rPr>
          <w:rFonts w:eastAsia="Calibri" w:cstheme="minorHAnsi"/>
          <w:color w:val="000000"/>
          <w:sz w:val="24"/>
          <w:szCs w:val="24"/>
          <w:lang w:eastAsia="en-IE"/>
        </w:rPr>
        <w:t>(b)</w:t>
      </w:r>
      <w:r w:rsidRPr="00ED3FEC">
        <w:rPr>
          <w:rFonts w:eastAsia="Calibri" w:cstheme="minorHAnsi"/>
          <w:color w:val="000000"/>
          <w:sz w:val="24"/>
          <w:szCs w:val="24"/>
          <w:lang w:eastAsia="en-IE"/>
        </w:rPr>
        <w:tab/>
        <w:t>where the premises, or the part of the premises, does not have an entrance that may be accessed by consumers, in at least one location at which consumers may pay in person for the relevant service, and</w:t>
      </w:r>
    </w:p>
    <w:p w14:paraId="47AE4BCF" w14:textId="77777777" w:rsidR="00ED3FEC" w:rsidRPr="00ED3FEC" w:rsidRDefault="00ED3FEC" w:rsidP="00ED3FEC">
      <w:pPr>
        <w:spacing w:after="200" w:line="312" w:lineRule="auto"/>
        <w:ind w:left="1080" w:hanging="360"/>
        <w:jc w:val="both"/>
        <w:rPr>
          <w:rFonts w:eastAsia="Calibri" w:cstheme="minorHAnsi"/>
          <w:color w:val="000000"/>
          <w:sz w:val="24"/>
          <w:szCs w:val="24"/>
          <w:lang w:eastAsia="en-IE"/>
        </w:rPr>
      </w:pPr>
      <w:r w:rsidRPr="00ED3FEC">
        <w:rPr>
          <w:rFonts w:eastAsia="Calibri" w:cstheme="minorHAnsi"/>
          <w:color w:val="000000"/>
          <w:sz w:val="24"/>
          <w:szCs w:val="24"/>
          <w:lang w:eastAsia="en-IE"/>
        </w:rPr>
        <w:t>(c)</w:t>
      </w:r>
      <w:r w:rsidRPr="00ED3FEC">
        <w:rPr>
          <w:rFonts w:eastAsia="Calibri" w:cstheme="minorHAnsi"/>
          <w:color w:val="000000"/>
          <w:sz w:val="24"/>
          <w:szCs w:val="24"/>
          <w:lang w:eastAsia="en-IE"/>
        </w:rPr>
        <w:tab/>
        <w:t>on each website, mobile application and other online digital platform used by the employer in connection with a relevant service.</w:t>
      </w:r>
    </w:p>
    <w:p w14:paraId="049F2DA1" w14:textId="59BF6F5C" w:rsidR="00ED3FEC" w:rsidRPr="00ED3FEC" w:rsidRDefault="00ED3FEC" w:rsidP="00ED3FEC">
      <w:pPr>
        <w:spacing w:after="200" w:line="312" w:lineRule="auto"/>
        <w:ind w:left="720" w:hanging="720"/>
        <w:jc w:val="both"/>
        <w:rPr>
          <w:rFonts w:eastAsia="Calibri" w:cstheme="minorHAnsi"/>
          <w:color w:val="000000"/>
          <w:sz w:val="24"/>
          <w:szCs w:val="24"/>
          <w:lang w:eastAsia="en-IE"/>
        </w:rPr>
      </w:pPr>
      <w:r w:rsidRPr="00ED3FEC">
        <w:rPr>
          <w:rFonts w:eastAsia="Calibri" w:cstheme="minorHAnsi"/>
          <w:color w:val="000000"/>
          <w:sz w:val="24"/>
          <w:szCs w:val="24"/>
          <w:lang w:eastAsia="en-IE"/>
        </w:rPr>
        <w:t>2.</w:t>
      </w:r>
      <w:r w:rsidRPr="00ED3FEC">
        <w:rPr>
          <w:rFonts w:eastAsia="Calibri" w:cstheme="minorHAnsi"/>
          <w:color w:val="000000"/>
          <w:sz w:val="24"/>
          <w:szCs w:val="24"/>
          <w:lang w:eastAsia="en-IE"/>
        </w:rPr>
        <w:tab/>
        <w:t xml:space="preserve">The following display notice requirements apply to employers in service areas such as taxis, hackneys, coach hire, limousines.  A tips and gratuities notice shall be displayed– </w:t>
      </w:r>
    </w:p>
    <w:p w14:paraId="69A61C67" w14:textId="77777777" w:rsidR="00ED3FEC" w:rsidRPr="00ED3FEC" w:rsidRDefault="00ED3FEC" w:rsidP="00ED3FEC">
      <w:pPr>
        <w:spacing w:after="200" w:line="312" w:lineRule="auto"/>
        <w:ind w:left="1440" w:hanging="720"/>
        <w:jc w:val="both"/>
        <w:rPr>
          <w:rFonts w:eastAsia="Calibri" w:cstheme="minorHAnsi"/>
          <w:color w:val="000000"/>
          <w:sz w:val="24"/>
          <w:szCs w:val="24"/>
          <w:lang w:eastAsia="en-IE"/>
        </w:rPr>
      </w:pPr>
      <w:r w:rsidRPr="00ED3FEC">
        <w:rPr>
          <w:rFonts w:eastAsia="Calibri" w:cstheme="minorHAnsi"/>
          <w:color w:val="000000"/>
          <w:sz w:val="24"/>
          <w:szCs w:val="24"/>
          <w:lang w:eastAsia="en-IE"/>
        </w:rPr>
        <w:t>(a)</w:t>
      </w:r>
      <w:r w:rsidRPr="00ED3FEC">
        <w:rPr>
          <w:rFonts w:eastAsia="Calibri" w:cstheme="minorHAnsi"/>
          <w:color w:val="000000"/>
          <w:sz w:val="24"/>
          <w:szCs w:val="24"/>
          <w:lang w:eastAsia="en-IE"/>
        </w:rPr>
        <w:tab/>
        <w:t xml:space="preserve">on each website, mobile application and other online digital platform used by the employer in connection with a relevant service, </w:t>
      </w:r>
    </w:p>
    <w:p w14:paraId="249C8DFC" w14:textId="77777777" w:rsidR="00ED3FEC" w:rsidRPr="00ED3FEC" w:rsidRDefault="00ED3FEC" w:rsidP="00ED3FEC">
      <w:pPr>
        <w:spacing w:after="200" w:line="312" w:lineRule="auto"/>
        <w:ind w:left="1440" w:hanging="720"/>
        <w:jc w:val="both"/>
        <w:rPr>
          <w:rFonts w:eastAsia="Calibri" w:cstheme="minorHAnsi"/>
          <w:color w:val="000000"/>
          <w:sz w:val="24"/>
          <w:szCs w:val="24"/>
          <w:lang w:eastAsia="en-IE"/>
        </w:rPr>
      </w:pPr>
      <w:r w:rsidRPr="00ED3FEC">
        <w:rPr>
          <w:rFonts w:eastAsia="Calibri" w:cstheme="minorHAnsi"/>
          <w:color w:val="000000"/>
          <w:sz w:val="24"/>
          <w:szCs w:val="24"/>
          <w:lang w:eastAsia="en-IE"/>
        </w:rPr>
        <w:t>(b)</w:t>
      </w:r>
      <w:r w:rsidRPr="00ED3FEC">
        <w:rPr>
          <w:rFonts w:eastAsia="Calibri" w:cstheme="minorHAnsi"/>
          <w:color w:val="000000"/>
          <w:sz w:val="24"/>
          <w:szCs w:val="24"/>
          <w:lang w:eastAsia="en-IE"/>
        </w:rPr>
        <w:tab/>
        <w:t>in such a position as to be clearly visible and easily accessible to, and in such form and manner as to be capable of being easily read by consumers travelling in the public service vehicle (within the meaning of the Regulations of 2022) concerned.</w:t>
      </w:r>
    </w:p>
    <w:p w14:paraId="24FFCBF9" w14:textId="4376CE47" w:rsidR="00ED3FEC" w:rsidRPr="00ED3FEC" w:rsidRDefault="00ED3FEC" w:rsidP="00ED3FEC">
      <w:pPr>
        <w:spacing w:after="200" w:line="312" w:lineRule="auto"/>
        <w:jc w:val="both"/>
        <w:rPr>
          <w:rFonts w:eastAsia="Calibri" w:cstheme="minorHAnsi"/>
          <w:color w:val="000000"/>
          <w:sz w:val="24"/>
          <w:szCs w:val="24"/>
          <w:lang w:eastAsia="en-IE"/>
        </w:rPr>
      </w:pPr>
      <w:r w:rsidRPr="00ED3FEC">
        <w:rPr>
          <w:rFonts w:eastAsia="Calibri" w:cstheme="minorHAnsi"/>
          <w:color w:val="000000"/>
          <w:sz w:val="24"/>
          <w:szCs w:val="24"/>
          <w:lang w:eastAsia="en-IE"/>
        </w:rPr>
        <w:t xml:space="preserve">WRC inspectors have powers under section 27 of the Workplace Relations Act 2015 to inspect at </w:t>
      </w:r>
      <w:r w:rsidRPr="004C5A15">
        <w:rPr>
          <w:rFonts w:eastAsia="Calibri" w:cstheme="minorHAnsi"/>
          <w:color w:val="000000"/>
          <w:sz w:val="24"/>
          <w:szCs w:val="24"/>
          <w:lang w:eastAsia="en-IE"/>
        </w:rPr>
        <w:t>employer premises</w:t>
      </w:r>
      <w:r w:rsidRPr="00ED3FEC">
        <w:rPr>
          <w:rFonts w:eastAsia="Calibri" w:cstheme="minorHAnsi"/>
          <w:color w:val="000000"/>
          <w:sz w:val="24"/>
          <w:szCs w:val="24"/>
          <w:lang w:eastAsia="en-IE"/>
        </w:rPr>
        <w:t xml:space="preserve">.  WRC inspectors </w:t>
      </w:r>
      <w:r w:rsidR="004C5A15">
        <w:rPr>
          <w:rFonts w:eastAsia="Calibri" w:cstheme="minorHAnsi"/>
          <w:color w:val="000000"/>
          <w:sz w:val="24"/>
          <w:szCs w:val="24"/>
          <w:lang w:eastAsia="en-IE"/>
        </w:rPr>
        <w:t>also</w:t>
      </w:r>
      <w:r w:rsidRPr="00ED3FEC">
        <w:rPr>
          <w:rFonts w:eastAsia="Calibri" w:cstheme="minorHAnsi"/>
          <w:color w:val="000000"/>
          <w:sz w:val="24"/>
          <w:szCs w:val="24"/>
          <w:lang w:eastAsia="en-IE"/>
        </w:rPr>
        <w:t xml:space="preserve"> have powers to issue a fixed payment notice to an employer who fails to display a required </w:t>
      </w:r>
      <w:r w:rsidRPr="004C5A15">
        <w:rPr>
          <w:rFonts w:eastAsia="Calibri" w:cstheme="minorHAnsi"/>
          <w:color w:val="000000"/>
          <w:sz w:val="24"/>
          <w:szCs w:val="24"/>
          <w:lang w:eastAsia="en-IE"/>
        </w:rPr>
        <w:t>‘Tips and Gratuities Notice’</w:t>
      </w:r>
      <w:r w:rsidRPr="00ED3FEC">
        <w:rPr>
          <w:rFonts w:eastAsia="Calibri" w:cstheme="minorHAnsi"/>
          <w:color w:val="000000"/>
          <w:sz w:val="24"/>
          <w:szCs w:val="24"/>
          <w:lang w:eastAsia="en-IE"/>
        </w:rPr>
        <w:t>.</w:t>
      </w:r>
    </w:p>
    <w:p w14:paraId="59CE52EB" w14:textId="77777777" w:rsidR="006470E1" w:rsidRDefault="006470E1" w:rsidP="006470E1">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6470E1" w14:paraId="413A6B9A" w14:textId="77777777" w:rsidTr="002B0FFB">
        <w:tc>
          <w:tcPr>
            <w:tcW w:w="279" w:type="dxa"/>
            <w:shd w:val="clear" w:color="auto" w:fill="007769" w:themeFill="text2" w:themeFillTint="E6"/>
          </w:tcPr>
          <w:p w14:paraId="5B4FE9F8" w14:textId="77777777" w:rsidR="006470E1" w:rsidRDefault="006470E1" w:rsidP="002B0FFB">
            <w:pPr>
              <w:rPr>
                <w:lang w:val="en-GB" w:eastAsia="en-GB"/>
              </w:rPr>
            </w:pPr>
          </w:p>
        </w:tc>
        <w:tc>
          <w:tcPr>
            <w:tcW w:w="1843" w:type="dxa"/>
          </w:tcPr>
          <w:p w14:paraId="23CFBED0" w14:textId="6D9065E8" w:rsidR="006470E1" w:rsidRDefault="006470E1" w:rsidP="002B0FFB">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2</w:t>
            </w:r>
            <w:r>
              <w:rPr>
                <w:b/>
                <w:bCs/>
                <w:color w:val="007769" w:themeColor="text2" w:themeTint="E6"/>
                <w:sz w:val="24"/>
                <w:szCs w:val="24"/>
                <w:shd w:val="clear" w:color="auto" w:fill="FFFFFF"/>
              </w:rPr>
              <w:t>a</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73D804BB" w14:textId="39375F25" w:rsidR="006470E1" w:rsidRDefault="006470E1" w:rsidP="002B0FFB">
            <w:pPr>
              <w:spacing w:after="200" w:line="312" w:lineRule="auto"/>
              <w:rPr>
                <w:lang w:val="en-GB" w:eastAsia="en-GB"/>
              </w:rPr>
            </w:pPr>
            <w:r>
              <w:rPr>
                <w:color w:val="796C1F" w:themeColor="accent6" w:themeShade="BF"/>
                <w:sz w:val="24"/>
                <w:szCs w:val="24"/>
                <w:shd w:val="clear" w:color="auto" w:fill="FFFFFF"/>
              </w:rPr>
              <w:t>In your experience</w:t>
            </w:r>
            <w:r w:rsidR="005D043C">
              <w:rPr>
                <w:color w:val="796C1F" w:themeColor="accent6" w:themeShade="BF"/>
                <w:sz w:val="24"/>
                <w:szCs w:val="24"/>
                <w:shd w:val="clear" w:color="auto" w:fill="FFFFFF"/>
              </w:rPr>
              <w:t>,</w:t>
            </w:r>
            <w:r>
              <w:rPr>
                <w:color w:val="796C1F" w:themeColor="accent6" w:themeShade="BF"/>
                <w:sz w:val="24"/>
                <w:szCs w:val="24"/>
                <w:shd w:val="clear" w:color="auto" w:fill="FFFFFF"/>
              </w:rPr>
              <w:t xml:space="preserve"> are the statutory display </w:t>
            </w:r>
            <w:r w:rsidR="005D043C">
              <w:rPr>
                <w:color w:val="796C1F" w:themeColor="accent6" w:themeShade="BF"/>
                <w:sz w:val="24"/>
                <w:szCs w:val="24"/>
                <w:shd w:val="clear" w:color="auto" w:fill="FFFFFF"/>
              </w:rPr>
              <w:t xml:space="preserve">notice requirements under the Act </w:t>
            </w:r>
            <w:r>
              <w:rPr>
                <w:color w:val="796C1F" w:themeColor="accent6" w:themeShade="BF"/>
                <w:sz w:val="24"/>
                <w:szCs w:val="24"/>
                <w:shd w:val="clear" w:color="auto" w:fill="FFFFFF"/>
              </w:rPr>
              <w:t>being adhered to?</w:t>
            </w:r>
          </w:p>
        </w:tc>
      </w:tr>
    </w:tbl>
    <w:p w14:paraId="793EBB8C" w14:textId="77777777" w:rsidR="006470E1" w:rsidRDefault="006470E1" w:rsidP="006470E1">
      <w:pPr>
        <w:rPr>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6470E1" w14:paraId="19E207DF" w14:textId="77777777" w:rsidTr="002B0FFB">
        <w:tc>
          <w:tcPr>
            <w:tcW w:w="279" w:type="dxa"/>
            <w:shd w:val="clear" w:color="auto" w:fill="007769" w:themeFill="text2" w:themeFillTint="E6"/>
          </w:tcPr>
          <w:p w14:paraId="15B53708" w14:textId="77777777" w:rsidR="006470E1" w:rsidRDefault="006470E1" w:rsidP="002B0FFB">
            <w:pPr>
              <w:rPr>
                <w:lang w:val="en-GB" w:eastAsia="en-GB"/>
              </w:rPr>
            </w:pPr>
          </w:p>
        </w:tc>
        <w:tc>
          <w:tcPr>
            <w:tcW w:w="1843" w:type="dxa"/>
          </w:tcPr>
          <w:p w14:paraId="640CE367" w14:textId="0DD56F8E" w:rsidR="006470E1" w:rsidRDefault="006470E1" w:rsidP="002B0FFB">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2</w:t>
            </w:r>
            <w:r>
              <w:rPr>
                <w:b/>
                <w:bCs/>
                <w:color w:val="007769" w:themeColor="text2" w:themeTint="E6"/>
                <w:sz w:val="24"/>
                <w:szCs w:val="24"/>
                <w:shd w:val="clear" w:color="auto" w:fill="FFFFFF"/>
              </w:rPr>
              <w:t>b</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5D7CDAC8" w14:textId="6F8AD6EF" w:rsidR="006470E1" w:rsidRDefault="006470E1" w:rsidP="002B0FFB">
            <w:pPr>
              <w:spacing w:after="200" w:line="312" w:lineRule="auto"/>
              <w:rPr>
                <w:lang w:val="en-GB" w:eastAsia="en-GB"/>
              </w:rPr>
            </w:pPr>
            <w:r>
              <w:rPr>
                <w:color w:val="796C1F" w:themeColor="accent6" w:themeShade="BF"/>
                <w:sz w:val="24"/>
                <w:szCs w:val="24"/>
                <w:shd w:val="clear" w:color="auto" w:fill="FFFFFF"/>
              </w:rPr>
              <w:t>Should the display notice requirements be altered and</w:t>
            </w:r>
            <w:r w:rsidR="00FE4BFA">
              <w:rPr>
                <w:color w:val="796C1F" w:themeColor="accent6" w:themeShade="BF"/>
                <w:sz w:val="24"/>
                <w:szCs w:val="24"/>
                <w:shd w:val="clear" w:color="auto" w:fill="FFFFFF"/>
              </w:rPr>
              <w:t>,</w:t>
            </w:r>
            <w:r>
              <w:rPr>
                <w:color w:val="796C1F" w:themeColor="accent6" w:themeShade="BF"/>
                <w:sz w:val="24"/>
                <w:szCs w:val="24"/>
                <w:shd w:val="clear" w:color="auto" w:fill="FFFFFF"/>
              </w:rPr>
              <w:t xml:space="preserve"> if so, how?</w:t>
            </w:r>
          </w:p>
        </w:tc>
      </w:tr>
    </w:tbl>
    <w:p w14:paraId="0C999529" w14:textId="77777777" w:rsidR="005D043C" w:rsidRDefault="005D043C" w:rsidP="005D043C">
      <w:pPr>
        <w:rPr>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5D043C" w14:paraId="16F0A164" w14:textId="77777777" w:rsidTr="00DA09EA">
        <w:tc>
          <w:tcPr>
            <w:tcW w:w="279" w:type="dxa"/>
            <w:shd w:val="clear" w:color="auto" w:fill="007769" w:themeFill="text2" w:themeFillTint="E6"/>
          </w:tcPr>
          <w:p w14:paraId="7AFC10AB" w14:textId="77777777" w:rsidR="005D043C" w:rsidRDefault="005D043C" w:rsidP="00DA09EA">
            <w:pPr>
              <w:rPr>
                <w:lang w:val="en-GB" w:eastAsia="en-GB"/>
              </w:rPr>
            </w:pPr>
          </w:p>
        </w:tc>
        <w:tc>
          <w:tcPr>
            <w:tcW w:w="1843" w:type="dxa"/>
          </w:tcPr>
          <w:p w14:paraId="33187AF7" w14:textId="45BA04BF" w:rsidR="005D043C" w:rsidRDefault="005D043C" w:rsidP="00DA09EA">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2</w:t>
            </w:r>
            <w:r>
              <w:rPr>
                <w:b/>
                <w:bCs/>
                <w:color w:val="007769" w:themeColor="text2" w:themeTint="E6"/>
                <w:sz w:val="24"/>
                <w:szCs w:val="24"/>
                <w:shd w:val="clear" w:color="auto" w:fill="FFFFFF"/>
              </w:rPr>
              <w:t>c</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4D321F89" w14:textId="3F9E1D17" w:rsidR="005D043C" w:rsidRDefault="005D043C" w:rsidP="00DA09EA">
            <w:pPr>
              <w:spacing w:after="200" w:line="312" w:lineRule="auto"/>
              <w:rPr>
                <w:lang w:val="en-GB" w:eastAsia="en-GB"/>
              </w:rPr>
            </w:pPr>
            <w:r>
              <w:rPr>
                <w:color w:val="796C1F" w:themeColor="accent6" w:themeShade="BF"/>
                <w:sz w:val="24"/>
                <w:szCs w:val="24"/>
                <w:shd w:val="clear" w:color="auto" w:fill="FFFFFF"/>
              </w:rPr>
              <w:t>In your experience, where is the statutory display notice predominantly displayed e.g., entrances, consumer payment areas, websites, and other digital platforms?</w:t>
            </w:r>
          </w:p>
        </w:tc>
      </w:tr>
    </w:tbl>
    <w:p w14:paraId="286C2BE8" w14:textId="77777777" w:rsidR="005D043C" w:rsidRPr="004462E7" w:rsidRDefault="005D043C" w:rsidP="005D043C">
      <w:pPr>
        <w:rPr>
          <w:lang w:val="en-GB" w:eastAsia="en-GB"/>
        </w:rPr>
      </w:pPr>
    </w:p>
    <w:p w14:paraId="610B9DE5" w14:textId="77777777" w:rsidR="006470E1" w:rsidRPr="004462E7" w:rsidRDefault="006470E1" w:rsidP="006470E1">
      <w:pPr>
        <w:rPr>
          <w:lang w:val="en-GB" w:eastAsia="en-GB"/>
        </w:rPr>
      </w:pPr>
    </w:p>
    <w:p w14:paraId="76ADEA6F" w14:textId="77777777" w:rsidR="006470E1" w:rsidRDefault="006470E1" w:rsidP="006470E1">
      <w:pPr>
        <w:tabs>
          <w:tab w:val="clear" w:pos="454"/>
          <w:tab w:val="clear" w:pos="907"/>
          <w:tab w:val="clear" w:pos="1361"/>
          <w:tab w:val="clear" w:pos="1814"/>
          <w:tab w:val="clear" w:pos="2268"/>
        </w:tabs>
        <w:spacing w:after="200" w:line="312" w:lineRule="auto"/>
        <w:rPr>
          <w:sz w:val="24"/>
          <w:szCs w:val="24"/>
        </w:rPr>
      </w:pPr>
    </w:p>
    <w:p w14:paraId="090798D7" w14:textId="77777777" w:rsidR="006470E1" w:rsidRPr="00F540A7" w:rsidRDefault="006470E1" w:rsidP="006470E1">
      <w:pPr>
        <w:rPr>
          <w:b/>
          <w:bCs/>
          <w:color w:val="C00000"/>
          <w:sz w:val="24"/>
          <w:szCs w:val="24"/>
          <w:shd w:val="clear" w:color="auto" w:fill="FFFFFF"/>
        </w:rPr>
      </w:pPr>
      <w:r w:rsidRPr="00F540A7">
        <w:rPr>
          <w:b/>
          <w:bCs/>
          <w:color w:val="C00000"/>
          <w:sz w:val="24"/>
          <w:szCs w:val="24"/>
          <w:shd w:val="clear" w:color="auto" w:fill="FFFFFF"/>
        </w:rPr>
        <w:t>Response:</w:t>
      </w:r>
    </w:p>
    <w:p w14:paraId="037F34F8" w14:textId="77777777" w:rsidR="006470E1" w:rsidRDefault="006470E1" w:rsidP="006470E1">
      <w:pPr>
        <w:tabs>
          <w:tab w:val="clear" w:pos="454"/>
          <w:tab w:val="clear" w:pos="907"/>
          <w:tab w:val="clear" w:pos="1361"/>
          <w:tab w:val="clear" w:pos="1814"/>
          <w:tab w:val="clear" w:pos="2268"/>
        </w:tabs>
        <w:spacing w:after="200" w:line="312" w:lineRule="auto"/>
        <w:rPr>
          <w:sz w:val="24"/>
          <w:szCs w:val="24"/>
        </w:rPr>
      </w:pPr>
    </w:p>
    <w:p w14:paraId="57F44F8E" w14:textId="77777777" w:rsidR="00B254D5" w:rsidRPr="00B254D5" w:rsidRDefault="00B254D5" w:rsidP="00772FEC">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p w14:paraId="04EDCBB7" w14:textId="367AB641" w:rsidR="004E159A" w:rsidRPr="004E159A" w:rsidRDefault="0086123B" w:rsidP="004E159A">
      <w:pPr>
        <w:pStyle w:val="Heading1"/>
        <w:rPr>
          <w:shd w:val="clear" w:color="auto" w:fill="FFFFFF"/>
        </w:rPr>
      </w:pPr>
      <w:r>
        <w:rPr>
          <w:shd w:val="clear" w:color="auto" w:fill="FFFFFF"/>
        </w:rPr>
        <w:lastRenderedPageBreak/>
        <w:t xml:space="preserve">Treatment of </w:t>
      </w:r>
      <w:r w:rsidR="004E159A" w:rsidRPr="004E159A">
        <w:rPr>
          <w:shd w:val="clear" w:color="auto" w:fill="FFFFFF"/>
        </w:rPr>
        <w:t>“</w:t>
      </w:r>
      <w:r>
        <w:rPr>
          <w:shd w:val="clear" w:color="auto" w:fill="FFFFFF"/>
        </w:rPr>
        <w:t>c</w:t>
      </w:r>
      <w:r w:rsidR="004E159A" w:rsidRPr="004E159A">
        <w:rPr>
          <w:shd w:val="clear" w:color="auto" w:fill="FFFFFF"/>
        </w:rPr>
        <w:t>ash tips” under the Act</w:t>
      </w:r>
    </w:p>
    <w:p w14:paraId="41A796AE" w14:textId="69763CCC" w:rsidR="00FE4BFA" w:rsidRPr="00FE4BFA" w:rsidRDefault="00FE4BFA" w:rsidP="00FE4BFA">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color w:val="auto"/>
          <w:sz w:val="24"/>
          <w:szCs w:val="24"/>
          <w:shd w:val="clear" w:color="auto" w:fill="FFFFFF"/>
        </w:rPr>
        <w:br/>
      </w:r>
      <w:r w:rsidRPr="00FE4BFA">
        <w:rPr>
          <w:color w:val="auto"/>
          <w:sz w:val="24"/>
          <w:szCs w:val="24"/>
          <w:shd w:val="clear" w:color="auto" w:fill="FFFFFF"/>
        </w:rPr>
        <w:t xml:space="preserve">While employers </w:t>
      </w:r>
      <w:r>
        <w:rPr>
          <w:color w:val="auto"/>
          <w:sz w:val="24"/>
          <w:szCs w:val="24"/>
          <w:shd w:val="clear" w:color="auto" w:fill="FFFFFF"/>
        </w:rPr>
        <w:t>are</w:t>
      </w:r>
      <w:r w:rsidRPr="00FE4BFA">
        <w:rPr>
          <w:color w:val="auto"/>
          <w:sz w:val="24"/>
          <w:szCs w:val="24"/>
          <w:shd w:val="clear" w:color="auto" w:fill="FFFFFF"/>
        </w:rPr>
        <w:t xml:space="preserve"> required to include detail on how cash tips are dealt with when displaying their policy towards tips and gratuities, there </w:t>
      </w:r>
      <w:r>
        <w:rPr>
          <w:color w:val="auto"/>
          <w:sz w:val="24"/>
          <w:szCs w:val="24"/>
          <w:shd w:val="clear" w:color="auto" w:fill="FFFFFF"/>
        </w:rPr>
        <w:t>is</w:t>
      </w:r>
      <w:r w:rsidRPr="00FE4BFA">
        <w:rPr>
          <w:color w:val="auto"/>
          <w:sz w:val="24"/>
          <w:szCs w:val="24"/>
          <w:shd w:val="clear" w:color="auto" w:fill="FFFFFF"/>
        </w:rPr>
        <w:t xml:space="preserve"> no other regulation of ‘cash tips’. </w:t>
      </w:r>
    </w:p>
    <w:p w14:paraId="554C5612" w14:textId="5F5FC9DC" w:rsidR="00FE4BFA" w:rsidRPr="00FE4BFA" w:rsidRDefault="00FE4BFA" w:rsidP="00FE4BFA">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color w:val="auto"/>
          <w:sz w:val="24"/>
          <w:szCs w:val="24"/>
          <w:shd w:val="clear" w:color="auto" w:fill="FFFFFF"/>
        </w:rPr>
        <w:t>Arguably, c</w:t>
      </w:r>
      <w:r w:rsidRPr="00FE4BFA">
        <w:rPr>
          <w:color w:val="auto"/>
          <w:sz w:val="24"/>
          <w:szCs w:val="24"/>
          <w:shd w:val="clear" w:color="auto" w:fill="FFFFFF"/>
        </w:rPr>
        <w:t xml:space="preserve">ash left voluntarily simply isn’t traceable. It may never even come under the control of the employer. That means there will not be evidence on which to base enforcement actions. </w:t>
      </w:r>
    </w:p>
    <w:p w14:paraId="4F185E46" w14:textId="0678B4E5" w:rsidR="00C65360" w:rsidRPr="00FE4BFA" w:rsidRDefault="00C65360" w:rsidP="00C65360">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C65360">
        <w:rPr>
          <w:color w:val="auto"/>
          <w:sz w:val="24"/>
          <w:szCs w:val="24"/>
          <w:shd w:val="clear" w:color="auto" w:fill="FFFFFF"/>
        </w:rPr>
        <w:t>However</w:t>
      </w:r>
      <w:r>
        <w:rPr>
          <w:color w:val="auto"/>
          <w:sz w:val="24"/>
          <w:szCs w:val="24"/>
          <w:shd w:val="clear" w:color="auto" w:fill="FFFFFF"/>
        </w:rPr>
        <w:t xml:space="preserve">, some might argue that </w:t>
      </w:r>
      <w:r w:rsidRPr="00C65360">
        <w:rPr>
          <w:color w:val="auto"/>
          <w:sz w:val="24"/>
          <w:szCs w:val="24"/>
          <w:shd w:val="clear" w:color="auto" w:fill="FFFFFF"/>
        </w:rPr>
        <w:t xml:space="preserve">cash tips </w:t>
      </w:r>
      <w:r>
        <w:rPr>
          <w:color w:val="auto"/>
          <w:sz w:val="24"/>
          <w:szCs w:val="24"/>
          <w:shd w:val="clear" w:color="auto" w:fill="FFFFFF"/>
        </w:rPr>
        <w:t xml:space="preserve">under the control of the employer </w:t>
      </w:r>
      <w:r w:rsidR="00DC4C17">
        <w:rPr>
          <w:color w:val="auto"/>
          <w:sz w:val="24"/>
          <w:szCs w:val="24"/>
          <w:shd w:val="clear" w:color="auto" w:fill="FFFFFF"/>
        </w:rPr>
        <w:t xml:space="preserve">(“controlled tips”) </w:t>
      </w:r>
      <w:r w:rsidR="0031140B">
        <w:rPr>
          <w:color w:val="auto"/>
          <w:sz w:val="24"/>
          <w:szCs w:val="24"/>
          <w:shd w:val="clear" w:color="auto" w:fill="FFFFFF"/>
        </w:rPr>
        <w:t xml:space="preserve">or “pooled tips” </w:t>
      </w:r>
      <w:r>
        <w:rPr>
          <w:color w:val="auto"/>
          <w:sz w:val="24"/>
          <w:szCs w:val="24"/>
          <w:shd w:val="clear" w:color="auto" w:fill="FFFFFF"/>
        </w:rPr>
        <w:t xml:space="preserve">should </w:t>
      </w:r>
      <w:r w:rsidRPr="00C65360">
        <w:rPr>
          <w:color w:val="auto"/>
          <w:sz w:val="24"/>
          <w:szCs w:val="24"/>
          <w:shd w:val="clear" w:color="auto" w:fill="FFFFFF"/>
        </w:rPr>
        <w:t>be treated the same way as tips paid on a card</w:t>
      </w:r>
      <w:r>
        <w:rPr>
          <w:color w:val="auto"/>
          <w:sz w:val="24"/>
          <w:szCs w:val="24"/>
          <w:shd w:val="clear" w:color="auto" w:fill="FFFFFF"/>
        </w:rPr>
        <w:t xml:space="preserve">.  Employers are obligated to display their policy towards cash tips and include the policy in an employee’s terms of employment.  These, together with statements from employees, could constitute </w:t>
      </w:r>
      <w:r w:rsidRPr="00FE4BFA">
        <w:rPr>
          <w:color w:val="auto"/>
          <w:sz w:val="24"/>
          <w:szCs w:val="24"/>
          <w:shd w:val="clear" w:color="auto" w:fill="FFFFFF"/>
        </w:rPr>
        <w:t xml:space="preserve">evidence on which to base enforcement actions. </w:t>
      </w:r>
    </w:p>
    <w:p w14:paraId="53612883" w14:textId="77777777" w:rsidR="00FE4BFA" w:rsidRDefault="00FE4BFA">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F04392" w14:paraId="7F45D961" w14:textId="77777777" w:rsidTr="002B0FFB">
        <w:tc>
          <w:tcPr>
            <w:tcW w:w="279" w:type="dxa"/>
            <w:shd w:val="clear" w:color="auto" w:fill="007769" w:themeFill="text2" w:themeFillTint="E6"/>
          </w:tcPr>
          <w:p w14:paraId="4BDFC47D" w14:textId="77777777" w:rsidR="00F04392" w:rsidRDefault="00F04392" w:rsidP="002B0FFB">
            <w:pPr>
              <w:rPr>
                <w:lang w:val="en-GB" w:eastAsia="en-GB"/>
              </w:rPr>
            </w:pPr>
          </w:p>
        </w:tc>
        <w:tc>
          <w:tcPr>
            <w:tcW w:w="1843" w:type="dxa"/>
          </w:tcPr>
          <w:p w14:paraId="6281D8D5" w14:textId="61E06E93" w:rsidR="00F04392" w:rsidRDefault="00F04392" w:rsidP="002B0FFB">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3</w:t>
            </w:r>
            <w:r w:rsidR="00755990">
              <w:rPr>
                <w:b/>
                <w:bCs/>
                <w:color w:val="007769" w:themeColor="text2" w:themeTint="E6"/>
                <w:sz w:val="24"/>
                <w:szCs w:val="24"/>
                <w:shd w:val="clear" w:color="auto" w:fill="FFFFFF"/>
              </w:rPr>
              <w:t>a</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2A685306" w14:textId="6E5748A9" w:rsidR="00F04392" w:rsidRDefault="00F04392" w:rsidP="002B0FFB">
            <w:pPr>
              <w:spacing w:after="200" w:line="312" w:lineRule="auto"/>
              <w:rPr>
                <w:lang w:val="en-GB" w:eastAsia="en-GB"/>
              </w:rPr>
            </w:pPr>
            <w:r>
              <w:rPr>
                <w:color w:val="796C1F" w:themeColor="accent6" w:themeShade="BF"/>
                <w:sz w:val="24"/>
                <w:szCs w:val="24"/>
                <w:shd w:val="clear" w:color="auto" w:fill="FFFFFF"/>
              </w:rPr>
              <w:t>Should “Cash tips” be included under the Act and</w:t>
            </w:r>
            <w:r w:rsidR="00FE4BFA">
              <w:rPr>
                <w:color w:val="796C1F" w:themeColor="accent6" w:themeShade="BF"/>
                <w:sz w:val="24"/>
                <w:szCs w:val="24"/>
                <w:shd w:val="clear" w:color="auto" w:fill="FFFFFF"/>
              </w:rPr>
              <w:t>,</w:t>
            </w:r>
            <w:r>
              <w:rPr>
                <w:color w:val="796C1F" w:themeColor="accent6" w:themeShade="BF"/>
                <w:sz w:val="24"/>
                <w:szCs w:val="24"/>
                <w:shd w:val="clear" w:color="auto" w:fill="FFFFFF"/>
              </w:rPr>
              <w:t xml:space="preserve"> </w:t>
            </w:r>
            <w:r w:rsidR="00FE4BFA">
              <w:rPr>
                <w:color w:val="796C1F" w:themeColor="accent6" w:themeShade="BF"/>
                <w:sz w:val="24"/>
                <w:szCs w:val="24"/>
                <w:shd w:val="clear" w:color="auto" w:fill="FFFFFF"/>
              </w:rPr>
              <w:t xml:space="preserve">if so, </w:t>
            </w:r>
            <w:r>
              <w:rPr>
                <w:color w:val="796C1F" w:themeColor="accent6" w:themeShade="BF"/>
                <w:sz w:val="24"/>
                <w:szCs w:val="24"/>
                <w:shd w:val="clear" w:color="auto" w:fill="FFFFFF"/>
              </w:rPr>
              <w:t>how would any enforcement challenges be met?</w:t>
            </w:r>
          </w:p>
        </w:tc>
      </w:tr>
    </w:tbl>
    <w:p w14:paraId="35B15407" w14:textId="77777777" w:rsidR="00F04392" w:rsidRDefault="00F04392" w:rsidP="00F04392">
      <w:pPr>
        <w:rPr>
          <w:lang w:val="en-GB"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755990" w14:paraId="05355593" w14:textId="77777777" w:rsidTr="00197372">
        <w:tc>
          <w:tcPr>
            <w:tcW w:w="279" w:type="dxa"/>
            <w:shd w:val="clear" w:color="auto" w:fill="007769" w:themeFill="text2" w:themeFillTint="E6"/>
          </w:tcPr>
          <w:p w14:paraId="6B54EB01" w14:textId="77777777" w:rsidR="00755990" w:rsidRDefault="00755990" w:rsidP="00197372">
            <w:pPr>
              <w:rPr>
                <w:lang w:val="en-GB" w:eastAsia="en-GB"/>
              </w:rPr>
            </w:pPr>
          </w:p>
        </w:tc>
        <w:tc>
          <w:tcPr>
            <w:tcW w:w="1843" w:type="dxa"/>
          </w:tcPr>
          <w:p w14:paraId="33C880B2" w14:textId="41CD8919" w:rsidR="00755990" w:rsidRDefault="00755990" w:rsidP="00197372">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3</w:t>
            </w:r>
            <w:r>
              <w:rPr>
                <w:b/>
                <w:bCs/>
                <w:color w:val="007769" w:themeColor="text2" w:themeTint="E6"/>
                <w:sz w:val="24"/>
                <w:szCs w:val="24"/>
                <w:shd w:val="clear" w:color="auto" w:fill="FFFFFF"/>
              </w:rPr>
              <w:t>b</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2DFE05E8" w14:textId="537AB1DB" w:rsidR="00755990" w:rsidRDefault="00755990" w:rsidP="00197372">
            <w:pPr>
              <w:spacing w:after="200" w:line="312" w:lineRule="auto"/>
              <w:rPr>
                <w:lang w:val="en-GB" w:eastAsia="en-GB"/>
              </w:rPr>
            </w:pPr>
            <w:r>
              <w:rPr>
                <w:color w:val="796C1F" w:themeColor="accent6" w:themeShade="BF"/>
                <w:sz w:val="24"/>
                <w:szCs w:val="24"/>
                <w:shd w:val="clear" w:color="auto" w:fill="FFFFFF"/>
              </w:rPr>
              <w:t>Should a distinction in law be made between “controlled tips”, “pooled tips”, and “direct tips” (to an employee) and what should these distinctions seek to achieve?</w:t>
            </w:r>
          </w:p>
        </w:tc>
      </w:tr>
    </w:tbl>
    <w:p w14:paraId="54D4705E" w14:textId="54354887" w:rsidR="00183737" w:rsidRDefault="00183737">
      <w:pPr>
        <w:tabs>
          <w:tab w:val="clear" w:pos="454"/>
          <w:tab w:val="clear" w:pos="907"/>
          <w:tab w:val="clear" w:pos="1361"/>
          <w:tab w:val="clear" w:pos="1814"/>
          <w:tab w:val="clear" w:pos="2268"/>
        </w:tabs>
        <w:spacing w:after="200" w:line="312" w:lineRule="auto"/>
        <w:rPr>
          <w:sz w:val="24"/>
          <w:szCs w:val="24"/>
        </w:rPr>
      </w:pPr>
    </w:p>
    <w:p w14:paraId="5404F062" w14:textId="77777777" w:rsidR="00755990" w:rsidRDefault="00755990">
      <w:pPr>
        <w:tabs>
          <w:tab w:val="clear" w:pos="454"/>
          <w:tab w:val="clear" w:pos="907"/>
          <w:tab w:val="clear" w:pos="1361"/>
          <w:tab w:val="clear" w:pos="1814"/>
          <w:tab w:val="clear" w:pos="2268"/>
        </w:tabs>
        <w:spacing w:after="200" w:line="312" w:lineRule="auto"/>
        <w:rPr>
          <w:sz w:val="24"/>
          <w:szCs w:val="24"/>
        </w:rPr>
      </w:pPr>
    </w:p>
    <w:p w14:paraId="574E7A9E" w14:textId="77777777" w:rsidR="00F540A7" w:rsidRPr="00F540A7" w:rsidRDefault="00F540A7" w:rsidP="00F540A7">
      <w:pPr>
        <w:rPr>
          <w:b/>
          <w:bCs/>
          <w:color w:val="C00000"/>
          <w:sz w:val="24"/>
          <w:szCs w:val="24"/>
          <w:shd w:val="clear" w:color="auto" w:fill="FFFFFF"/>
        </w:rPr>
      </w:pPr>
      <w:r w:rsidRPr="00F540A7">
        <w:rPr>
          <w:b/>
          <w:bCs/>
          <w:color w:val="C00000"/>
          <w:sz w:val="24"/>
          <w:szCs w:val="24"/>
          <w:shd w:val="clear" w:color="auto" w:fill="FFFFFF"/>
        </w:rPr>
        <w:t>Response:</w:t>
      </w:r>
    </w:p>
    <w:p w14:paraId="656B0FEA" w14:textId="77777777" w:rsidR="00F540A7" w:rsidRDefault="00F540A7">
      <w:pPr>
        <w:tabs>
          <w:tab w:val="clear" w:pos="454"/>
          <w:tab w:val="clear" w:pos="907"/>
          <w:tab w:val="clear" w:pos="1361"/>
          <w:tab w:val="clear" w:pos="1814"/>
          <w:tab w:val="clear" w:pos="2268"/>
        </w:tabs>
        <w:spacing w:after="200" w:line="312" w:lineRule="auto"/>
        <w:rPr>
          <w:sz w:val="24"/>
          <w:szCs w:val="24"/>
        </w:rPr>
      </w:pPr>
    </w:p>
    <w:p w14:paraId="762AD07C" w14:textId="27FCF8DD" w:rsidR="00183737" w:rsidRDefault="00183737">
      <w:pPr>
        <w:tabs>
          <w:tab w:val="clear" w:pos="454"/>
          <w:tab w:val="clear" w:pos="907"/>
          <w:tab w:val="clear" w:pos="1361"/>
          <w:tab w:val="clear" w:pos="1814"/>
          <w:tab w:val="clear" w:pos="2268"/>
        </w:tabs>
        <w:spacing w:after="200" w:line="312" w:lineRule="auto"/>
        <w:rPr>
          <w:sz w:val="24"/>
          <w:szCs w:val="24"/>
        </w:rPr>
      </w:pPr>
      <w:r>
        <w:rPr>
          <w:sz w:val="24"/>
          <w:szCs w:val="24"/>
        </w:rPr>
        <w:br w:type="page"/>
      </w:r>
    </w:p>
    <w:p w14:paraId="58D862B5" w14:textId="5C7A915D" w:rsidR="004E159A" w:rsidRPr="004E159A" w:rsidRDefault="0086123B" w:rsidP="004E159A">
      <w:pPr>
        <w:pStyle w:val="Heading1"/>
        <w:rPr>
          <w:shd w:val="clear" w:color="auto" w:fill="FFFFFF"/>
        </w:rPr>
      </w:pPr>
      <w:r>
        <w:rPr>
          <w:shd w:val="clear" w:color="auto" w:fill="FFFFFF"/>
        </w:rPr>
        <w:lastRenderedPageBreak/>
        <w:t xml:space="preserve">Treatment of </w:t>
      </w:r>
      <w:r w:rsidR="004E159A" w:rsidRPr="004E159A">
        <w:rPr>
          <w:shd w:val="clear" w:color="auto" w:fill="FFFFFF"/>
        </w:rPr>
        <w:t>“</w:t>
      </w:r>
      <w:r>
        <w:rPr>
          <w:shd w:val="clear" w:color="auto" w:fill="FFFFFF"/>
        </w:rPr>
        <w:t>electronic</w:t>
      </w:r>
      <w:r w:rsidR="004E159A" w:rsidRPr="004E159A">
        <w:rPr>
          <w:shd w:val="clear" w:color="auto" w:fill="FFFFFF"/>
        </w:rPr>
        <w:t xml:space="preserve"> tips” under the Act</w:t>
      </w:r>
    </w:p>
    <w:p w14:paraId="320D24C6" w14:textId="77777777" w:rsidR="00F311F5" w:rsidRPr="00F311F5" w:rsidRDefault="00FE4BFA" w:rsidP="00F311F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color w:val="auto"/>
          <w:sz w:val="24"/>
          <w:szCs w:val="24"/>
          <w:shd w:val="clear" w:color="auto" w:fill="FFFFFF"/>
        </w:rPr>
        <w:br/>
      </w:r>
      <w:r w:rsidR="00F311F5" w:rsidRPr="00F311F5">
        <w:rPr>
          <w:color w:val="auto"/>
          <w:sz w:val="24"/>
          <w:szCs w:val="24"/>
          <w:shd w:val="clear" w:color="auto" w:fill="FFFFFF"/>
        </w:rPr>
        <w:t>An ‘electronic tip’ is a payment other than by cash.  Examples include:</w:t>
      </w:r>
    </w:p>
    <w:p w14:paraId="3D487BF3" w14:textId="77777777" w:rsidR="00F311F5" w:rsidRPr="00F311F5" w:rsidRDefault="00F311F5" w:rsidP="00F311F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311F5">
        <w:rPr>
          <w:color w:val="auto"/>
          <w:sz w:val="24"/>
          <w:szCs w:val="24"/>
          <w:shd w:val="clear" w:color="auto" w:fill="FFFFFF"/>
        </w:rPr>
        <w:t>•</w:t>
      </w:r>
      <w:r w:rsidRPr="00F311F5">
        <w:rPr>
          <w:color w:val="auto"/>
          <w:sz w:val="24"/>
          <w:szCs w:val="24"/>
          <w:shd w:val="clear" w:color="auto" w:fill="FFFFFF"/>
        </w:rPr>
        <w:tab/>
        <w:t>By debit / credit card</w:t>
      </w:r>
    </w:p>
    <w:p w14:paraId="20C7DFB6" w14:textId="77777777" w:rsidR="00F311F5" w:rsidRPr="00F311F5" w:rsidRDefault="00F311F5" w:rsidP="00F311F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311F5">
        <w:rPr>
          <w:color w:val="auto"/>
          <w:sz w:val="24"/>
          <w:szCs w:val="24"/>
          <w:shd w:val="clear" w:color="auto" w:fill="FFFFFF"/>
        </w:rPr>
        <w:t>•</w:t>
      </w:r>
      <w:r w:rsidRPr="00F311F5">
        <w:rPr>
          <w:color w:val="auto"/>
          <w:sz w:val="24"/>
          <w:szCs w:val="24"/>
          <w:shd w:val="clear" w:color="auto" w:fill="FFFFFF"/>
        </w:rPr>
        <w:tab/>
        <w:t>By smart card</w:t>
      </w:r>
    </w:p>
    <w:p w14:paraId="2EDE1911" w14:textId="77777777" w:rsidR="00F311F5" w:rsidRPr="00F311F5" w:rsidRDefault="00F311F5" w:rsidP="00F311F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311F5">
        <w:rPr>
          <w:color w:val="auto"/>
          <w:sz w:val="24"/>
          <w:szCs w:val="24"/>
          <w:shd w:val="clear" w:color="auto" w:fill="FFFFFF"/>
        </w:rPr>
        <w:t>•</w:t>
      </w:r>
      <w:r w:rsidRPr="00F311F5">
        <w:rPr>
          <w:color w:val="auto"/>
          <w:sz w:val="24"/>
          <w:szCs w:val="24"/>
          <w:shd w:val="clear" w:color="auto" w:fill="FFFFFF"/>
        </w:rPr>
        <w:tab/>
        <w:t>By way of apps designed to facilitate payment of tips and gratuities</w:t>
      </w:r>
    </w:p>
    <w:p w14:paraId="197473C0" w14:textId="77777777" w:rsidR="00F311F5" w:rsidRPr="00F311F5" w:rsidRDefault="00F311F5" w:rsidP="00F311F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311F5">
        <w:rPr>
          <w:color w:val="auto"/>
          <w:sz w:val="24"/>
          <w:szCs w:val="24"/>
          <w:shd w:val="clear" w:color="auto" w:fill="FFFFFF"/>
        </w:rPr>
        <w:t>•</w:t>
      </w:r>
      <w:r w:rsidRPr="00F311F5">
        <w:rPr>
          <w:color w:val="auto"/>
          <w:sz w:val="24"/>
          <w:szCs w:val="24"/>
          <w:shd w:val="clear" w:color="auto" w:fill="FFFFFF"/>
        </w:rPr>
        <w:tab/>
        <w:t>By means of a ‘push notification’ app</w:t>
      </w:r>
    </w:p>
    <w:p w14:paraId="4F7F24FF" w14:textId="2582F61E" w:rsidR="00EE3018" w:rsidRPr="00EE3018" w:rsidRDefault="00F311F5" w:rsidP="00EE301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311F5">
        <w:rPr>
          <w:color w:val="auto"/>
          <w:sz w:val="24"/>
          <w:szCs w:val="24"/>
          <w:shd w:val="clear" w:color="auto" w:fill="FFFFFF"/>
        </w:rPr>
        <w:t>With an ever-increasing number of ways of ‘tipping’ using ‘cash-less’ and ‘contact-less’ apps, the payment of tips by electronic means may well become the predominant way of tipping staff into the future.</w:t>
      </w:r>
      <w:r w:rsidR="00C56B6B">
        <w:rPr>
          <w:color w:val="auto"/>
          <w:sz w:val="24"/>
          <w:szCs w:val="24"/>
          <w:shd w:val="clear" w:color="auto" w:fill="FFFFFF"/>
        </w:rPr>
        <w:t xml:space="preserve">  </w:t>
      </w:r>
      <w:r w:rsidR="00C56B6B" w:rsidRPr="00C56B6B">
        <w:rPr>
          <w:color w:val="auto"/>
          <w:sz w:val="24"/>
          <w:szCs w:val="24"/>
          <w:shd w:val="clear" w:color="auto" w:fill="FFFFFF"/>
        </w:rPr>
        <w:t>Methods of cashless tipping include apps which customers can download to make tips, and links or QR codes that customers can use to make tips.  Sometimes there might be a physical terminal that customers can tap with a contactless card.</w:t>
      </w:r>
      <w:r w:rsidR="00EE3018">
        <w:rPr>
          <w:color w:val="auto"/>
          <w:sz w:val="24"/>
          <w:szCs w:val="24"/>
          <w:shd w:val="clear" w:color="auto" w:fill="FFFFFF"/>
        </w:rPr>
        <w:t xml:space="preserve">  </w:t>
      </w:r>
      <w:r w:rsidR="00FE4BFA" w:rsidRPr="00FE4BFA">
        <w:rPr>
          <w:color w:val="auto"/>
          <w:sz w:val="24"/>
          <w:szCs w:val="24"/>
          <w:shd w:val="clear" w:color="auto" w:fill="FFFFFF"/>
        </w:rPr>
        <w:t>Payment of tips and gratuities by electronic means, in contrast to cash tips paid directly to the worker, means that the employer is in control of how these tips and gratuities are distributed.  Electronic payments create an evidential trail that can be examined if there is a complaint.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5C0D3844" w14:textId="77777777" w:rsidTr="002B0FFB">
        <w:tc>
          <w:tcPr>
            <w:tcW w:w="279" w:type="dxa"/>
            <w:shd w:val="clear" w:color="auto" w:fill="007769" w:themeFill="text2" w:themeFillTint="E6"/>
          </w:tcPr>
          <w:p w14:paraId="68CBA7C5" w14:textId="77777777" w:rsidR="00247E18" w:rsidRDefault="00247E18" w:rsidP="002B0FFB">
            <w:pPr>
              <w:rPr>
                <w:lang w:val="en-GB" w:eastAsia="en-GB"/>
              </w:rPr>
            </w:pPr>
          </w:p>
        </w:tc>
        <w:tc>
          <w:tcPr>
            <w:tcW w:w="1843" w:type="dxa"/>
          </w:tcPr>
          <w:p w14:paraId="67F02E38" w14:textId="3FF4D6CA"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4</w:t>
            </w:r>
            <w:r w:rsidR="00FD1D3B">
              <w:rPr>
                <w:b/>
                <w:bCs/>
                <w:color w:val="007769" w:themeColor="text2" w:themeTint="E6"/>
                <w:sz w:val="24"/>
                <w:szCs w:val="24"/>
                <w:shd w:val="clear" w:color="auto" w:fill="FFFFFF"/>
              </w:rPr>
              <w:t>a</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042A0BA4" w14:textId="7697189B" w:rsidR="00247E18" w:rsidRDefault="00AF5DA9" w:rsidP="002B0FFB">
            <w:pPr>
              <w:spacing w:after="200" w:line="312" w:lineRule="auto"/>
              <w:rPr>
                <w:lang w:val="en-GB" w:eastAsia="en-GB"/>
              </w:rPr>
            </w:pPr>
            <w:r>
              <w:rPr>
                <w:color w:val="796C1F" w:themeColor="accent6" w:themeShade="BF"/>
                <w:sz w:val="24"/>
                <w:szCs w:val="24"/>
                <w:shd w:val="clear" w:color="auto" w:fill="FFFFFF"/>
              </w:rPr>
              <w:t>In your experience, a</w:t>
            </w:r>
            <w:r w:rsidR="00247E18">
              <w:rPr>
                <w:color w:val="796C1F" w:themeColor="accent6" w:themeShade="BF"/>
                <w:sz w:val="24"/>
                <w:szCs w:val="24"/>
                <w:shd w:val="clear" w:color="auto" w:fill="FFFFFF"/>
              </w:rPr>
              <w:t>re employees receiving all of their ‘electronic tips’ as required under the Act?</w:t>
            </w:r>
          </w:p>
        </w:tc>
      </w:tr>
    </w:tbl>
    <w:p w14:paraId="3D329F89"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F311F5" w14:paraId="4702B566" w14:textId="77777777" w:rsidTr="002B0FFB">
        <w:tc>
          <w:tcPr>
            <w:tcW w:w="279" w:type="dxa"/>
            <w:shd w:val="clear" w:color="auto" w:fill="007769" w:themeFill="text2" w:themeFillTint="E6"/>
          </w:tcPr>
          <w:p w14:paraId="5A256724" w14:textId="77777777" w:rsidR="00F311F5" w:rsidRDefault="00F311F5" w:rsidP="002B0FFB">
            <w:pPr>
              <w:rPr>
                <w:lang w:val="en-GB" w:eastAsia="en-GB"/>
              </w:rPr>
            </w:pPr>
          </w:p>
        </w:tc>
        <w:tc>
          <w:tcPr>
            <w:tcW w:w="1843" w:type="dxa"/>
          </w:tcPr>
          <w:p w14:paraId="67F2A5CB" w14:textId="058D8E9F" w:rsidR="00F311F5" w:rsidRDefault="00F311F5" w:rsidP="002B0FFB">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4</w:t>
            </w:r>
            <w:r>
              <w:rPr>
                <w:b/>
                <w:bCs/>
                <w:color w:val="007769" w:themeColor="text2" w:themeTint="E6"/>
                <w:sz w:val="24"/>
                <w:szCs w:val="24"/>
                <w:shd w:val="clear" w:color="auto" w:fill="FFFFFF"/>
              </w:rPr>
              <w:t>b</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62CF5527" w14:textId="581ED030" w:rsidR="00F311F5" w:rsidRDefault="00AF5DA9" w:rsidP="002B0FFB">
            <w:pPr>
              <w:spacing w:after="200" w:line="312" w:lineRule="auto"/>
              <w:rPr>
                <w:lang w:val="en-GB" w:eastAsia="en-GB"/>
              </w:rPr>
            </w:pPr>
            <w:r>
              <w:rPr>
                <w:color w:val="796C1F" w:themeColor="accent6" w:themeShade="BF"/>
                <w:sz w:val="24"/>
                <w:szCs w:val="24"/>
                <w:shd w:val="clear" w:color="auto" w:fill="FFFFFF"/>
              </w:rPr>
              <w:t xml:space="preserve">In your experience, what </w:t>
            </w:r>
            <w:r w:rsidR="00807FFA">
              <w:rPr>
                <w:color w:val="796C1F" w:themeColor="accent6" w:themeShade="BF"/>
                <w:sz w:val="24"/>
                <w:szCs w:val="24"/>
                <w:shd w:val="clear" w:color="auto" w:fill="FFFFFF"/>
              </w:rPr>
              <w:t>payment methods</w:t>
            </w:r>
            <w:r>
              <w:rPr>
                <w:color w:val="796C1F" w:themeColor="accent6" w:themeShade="BF"/>
                <w:sz w:val="24"/>
                <w:szCs w:val="24"/>
                <w:shd w:val="clear" w:color="auto" w:fill="FFFFFF"/>
              </w:rPr>
              <w:t xml:space="preserve"> are currently in use when paying or distributing tips to employees</w:t>
            </w:r>
            <w:r w:rsidR="00F311F5">
              <w:rPr>
                <w:color w:val="796C1F" w:themeColor="accent6" w:themeShade="BF"/>
                <w:sz w:val="24"/>
                <w:szCs w:val="24"/>
                <w:shd w:val="clear" w:color="auto" w:fill="FFFFFF"/>
              </w:rPr>
              <w:t>?</w:t>
            </w:r>
          </w:p>
        </w:tc>
      </w:tr>
    </w:tbl>
    <w:p w14:paraId="2700861A" w14:textId="77777777" w:rsidR="00F311F5" w:rsidRDefault="00F311F5" w:rsidP="003C715D">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FD1D3B" w14:paraId="40CBBE60" w14:textId="77777777" w:rsidTr="00DA09EA">
        <w:tc>
          <w:tcPr>
            <w:tcW w:w="279" w:type="dxa"/>
            <w:shd w:val="clear" w:color="auto" w:fill="007769" w:themeFill="text2" w:themeFillTint="E6"/>
          </w:tcPr>
          <w:p w14:paraId="38CE1490" w14:textId="77777777" w:rsidR="00FD1D3B" w:rsidRDefault="00FD1D3B" w:rsidP="00DA09EA">
            <w:pPr>
              <w:rPr>
                <w:lang w:val="en-GB" w:eastAsia="en-GB"/>
              </w:rPr>
            </w:pPr>
          </w:p>
        </w:tc>
        <w:tc>
          <w:tcPr>
            <w:tcW w:w="1843" w:type="dxa"/>
          </w:tcPr>
          <w:p w14:paraId="54F79F0B" w14:textId="33D83967" w:rsidR="00FD1D3B" w:rsidRDefault="00FD1D3B" w:rsidP="00DA09EA">
            <w:pPr>
              <w:rPr>
                <w:lang w:val="en-GB" w:eastAsia="en-GB"/>
              </w:rPr>
            </w:pPr>
            <w:r w:rsidRPr="00C679C1">
              <w:rPr>
                <w:b/>
                <w:bCs/>
                <w:color w:val="007769" w:themeColor="text2" w:themeTint="E6"/>
                <w:sz w:val="24"/>
                <w:szCs w:val="24"/>
                <w:shd w:val="clear" w:color="auto" w:fill="FFFFFF"/>
              </w:rPr>
              <w:t xml:space="preserve">Question </w:t>
            </w:r>
            <w:r w:rsidR="00493BDE">
              <w:rPr>
                <w:b/>
                <w:bCs/>
                <w:color w:val="007769" w:themeColor="text2" w:themeTint="E6"/>
                <w:sz w:val="24"/>
                <w:szCs w:val="24"/>
                <w:shd w:val="clear" w:color="auto" w:fill="FFFFFF"/>
              </w:rPr>
              <w:t>4</w:t>
            </w:r>
            <w:r>
              <w:rPr>
                <w:b/>
                <w:bCs/>
                <w:color w:val="007769" w:themeColor="text2" w:themeTint="E6"/>
                <w:sz w:val="24"/>
                <w:szCs w:val="24"/>
                <w:shd w:val="clear" w:color="auto" w:fill="FFFFFF"/>
              </w:rPr>
              <w:t>c</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3A9D54D2" w14:textId="77777777" w:rsidR="00FD1D3B" w:rsidRDefault="00FD1D3B" w:rsidP="00DA09EA">
            <w:pPr>
              <w:spacing w:after="200" w:line="312" w:lineRule="auto"/>
              <w:rPr>
                <w:lang w:val="en-GB" w:eastAsia="en-GB"/>
              </w:rPr>
            </w:pPr>
            <w:r>
              <w:rPr>
                <w:color w:val="796C1F" w:themeColor="accent6" w:themeShade="BF"/>
                <w:sz w:val="24"/>
                <w:szCs w:val="24"/>
                <w:shd w:val="clear" w:color="auto" w:fill="FFFFFF"/>
              </w:rPr>
              <w:t>In your experience, to what extent are apps being used by employees to receive “direct tips”?</w:t>
            </w:r>
          </w:p>
        </w:tc>
      </w:tr>
      <w:tr w:rsidR="00F311F5" w14:paraId="4709F43A" w14:textId="77777777" w:rsidTr="002B0FFB">
        <w:tc>
          <w:tcPr>
            <w:tcW w:w="279" w:type="dxa"/>
            <w:shd w:val="clear" w:color="auto" w:fill="007769" w:themeFill="text2" w:themeFillTint="E6"/>
          </w:tcPr>
          <w:p w14:paraId="688D77B5" w14:textId="77777777" w:rsidR="00F311F5" w:rsidRDefault="00F311F5" w:rsidP="002B0FFB">
            <w:pPr>
              <w:rPr>
                <w:lang w:val="en-GB" w:eastAsia="en-GB"/>
              </w:rPr>
            </w:pPr>
          </w:p>
        </w:tc>
        <w:tc>
          <w:tcPr>
            <w:tcW w:w="1843" w:type="dxa"/>
          </w:tcPr>
          <w:p w14:paraId="163647C7" w14:textId="5E2253FB" w:rsidR="00F311F5" w:rsidRDefault="00F311F5"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4</w:t>
            </w:r>
            <w:r w:rsidR="00FD1D3B">
              <w:rPr>
                <w:b/>
                <w:bCs/>
                <w:color w:val="007769" w:themeColor="text2" w:themeTint="E6"/>
                <w:sz w:val="24"/>
                <w:szCs w:val="24"/>
                <w:shd w:val="clear" w:color="auto" w:fill="FFFFFF"/>
              </w:rPr>
              <w:t>d</w:t>
            </w:r>
            <w:r w:rsidRPr="00C679C1">
              <w:rPr>
                <w:sz w:val="24"/>
                <w:szCs w:val="24"/>
                <w:shd w:val="clear" w:color="auto" w:fill="FFFFFF"/>
              </w:rPr>
              <w:t xml:space="preserve">: </w:t>
            </w:r>
            <w:r>
              <w:rPr>
                <w:sz w:val="24"/>
                <w:szCs w:val="24"/>
                <w:shd w:val="clear" w:color="auto" w:fill="FFFFFF"/>
              </w:rPr>
              <w:t xml:space="preserve"> </w:t>
            </w:r>
          </w:p>
        </w:tc>
        <w:tc>
          <w:tcPr>
            <w:tcW w:w="6486" w:type="dxa"/>
          </w:tcPr>
          <w:p w14:paraId="3B6C5BC9" w14:textId="53DA0534" w:rsidR="00F311F5" w:rsidRDefault="004B1BBB" w:rsidP="002B0FFB">
            <w:pPr>
              <w:spacing w:after="200" w:line="312" w:lineRule="auto"/>
              <w:rPr>
                <w:lang w:val="en-GB" w:eastAsia="en-GB"/>
              </w:rPr>
            </w:pPr>
            <w:r>
              <w:rPr>
                <w:color w:val="796C1F" w:themeColor="accent6" w:themeShade="BF"/>
                <w:sz w:val="24"/>
                <w:szCs w:val="24"/>
                <w:shd w:val="clear" w:color="auto" w:fill="FFFFFF"/>
              </w:rPr>
              <w:t xml:space="preserve">In your experience, </w:t>
            </w:r>
            <w:r w:rsidR="00FD1D3B">
              <w:rPr>
                <w:color w:val="796C1F" w:themeColor="accent6" w:themeShade="BF"/>
                <w:sz w:val="24"/>
                <w:szCs w:val="24"/>
                <w:shd w:val="clear" w:color="auto" w:fill="FFFFFF"/>
              </w:rPr>
              <w:t>h</w:t>
            </w:r>
            <w:r w:rsidR="00FD1D3B" w:rsidRPr="00FD1D3B">
              <w:rPr>
                <w:color w:val="796C1F" w:themeColor="accent6" w:themeShade="BF"/>
                <w:sz w:val="24"/>
                <w:szCs w:val="24"/>
                <w:shd w:val="clear" w:color="auto" w:fill="FFFFFF"/>
              </w:rPr>
              <w:t>ave there been any new mechanisms put in place to ensure transparency in the distribution of electronic tips and gratuities among employees?</w:t>
            </w:r>
          </w:p>
        </w:tc>
      </w:tr>
    </w:tbl>
    <w:p w14:paraId="5D70E0D5" w14:textId="77777777" w:rsidR="00FD1D3B" w:rsidRDefault="00FD1D3B" w:rsidP="003C715D">
      <w:pPr>
        <w:rPr>
          <w:b/>
          <w:bCs/>
          <w:color w:val="C00000"/>
          <w:sz w:val="24"/>
          <w:szCs w:val="24"/>
          <w:shd w:val="clear" w:color="auto" w:fill="FFFFFF"/>
        </w:rPr>
      </w:pPr>
    </w:p>
    <w:p w14:paraId="5A1F2E6C" w14:textId="13FFF544"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58D63077" w14:textId="3AE3F169" w:rsidR="004E159A" w:rsidRPr="004E159A" w:rsidRDefault="0086123B" w:rsidP="004E159A">
      <w:pPr>
        <w:pStyle w:val="Heading1"/>
        <w:rPr>
          <w:shd w:val="clear" w:color="auto" w:fill="FFFFFF"/>
        </w:rPr>
      </w:pPr>
      <w:r>
        <w:rPr>
          <w:shd w:val="clear" w:color="auto" w:fill="FFFFFF"/>
        </w:rPr>
        <w:lastRenderedPageBreak/>
        <w:t xml:space="preserve">Treatment of </w:t>
      </w:r>
      <w:r w:rsidRPr="004E159A">
        <w:rPr>
          <w:shd w:val="clear" w:color="auto" w:fill="FFFFFF"/>
        </w:rPr>
        <w:t>“</w:t>
      </w:r>
      <w:r w:rsidR="00E96861">
        <w:rPr>
          <w:shd w:val="clear" w:color="auto" w:fill="FFFFFF"/>
        </w:rPr>
        <w:t>contract workers</w:t>
      </w:r>
      <w:r w:rsidRPr="004E159A">
        <w:rPr>
          <w:shd w:val="clear" w:color="auto" w:fill="FFFFFF"/>
        </w:rPr>
        <w:t>” under the Act</w:t>
      </w:r>
      <w:r w:rsidR="00E96861">
        <w:rPr>
          <w:shd w:val="clear" w:color="auto" w:fill="FFFFFF"/>
        </w:rPr>
        <w:t>.</w:t>
      </w:r>
    </w:p>
    <w:p w14:paraId="3F41C2AD" w14:textId="2C0E1DA6" w:rsidR="004E159A" w:rsidRDefault="004E159A">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p w14:paraId="1F66F631" w14:textId="77777777" w:rsidR="00EE3018" w:rsidRPr="00EE3018" w:rsidRDefault="00EE3018" w:rsidP="00EE301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bookmarkStart w:id="10" w:name="_Hlk151712705"/>
      <w:r w:rsidRPr="00EE3018">
        <w:rPr>
          <w:color w:val="auto"/>
          <w:sz w:val="24"/>
          <w:szCs w:val="24"/>
          <w:shd w:val="clear" w:color="auto" w:fill="FFFFFF"/>
        </w:rPr>
        <w:t xml:space="preserve">A ‘contract worker’ means a natural person who carries out work other than as an employee, including on a contract for service. </w:t>
      </w:r>
      <w:bookmarkEnd w:id="10"/>
      <w:r w:rsidRPr="00EE3018">
        <w:rPr>
          <w:color w:val="auto"/>
          <w:sz w:val="24"/>
          <w:szCs w:val="24"/>
          <w:shd w:val="clear" w:color="auto" w:fill="FFFFFF"/>
        </w:rPr>
        <w:t xml:space="preserve">This definition is necessary to ensure that </w:t>
      </w:r>
      <w:bookmarkStart w:id="11" w:name="_Hlk151712742"/>
      <w:r w:rsidRPr="00EE3018">
        <w:rPr>
          <w:color w:val="auto"/>
          <w:sz w:val="24"/>
          <w:szCs w:val="24"/>
          <w:shd w:val="clear" w:color="auto" w:fill="FFFFFF"/>
        </w:rPr>
        <w:t xml:space="preserve">‘platform workers’ </w:t>
      </w:r>
      <w:bookmarkEnd w:id="11"/>
      <w:r w:rsidRPr="00EE3018">
        <w:rPr>
          <w:color w:val="auto"/>
          <w:sz w:val="24"/>
          <w:szCs w:val="24"/>
          <w:shd w:val="clear" w:color="auto" w:fill="FFFFFF"/>
        </w:rPr>
        <w:t xml:space="preserve">who are engaged in contracts for services will benefit from tips and gratuities. Those who use contract workers to deliver services will be required to display a contract workers tips and gratuities notice.  </w:t>
      </w:r>
    </w:p>
    <w:p w14:paraId="6EE518F7" w14:textId="6BD3BC7B" w:rsidR="00EE3018" w:rsidRDefault="00EE3018" w:rsidP="00EE301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EE3018">
        <w:rPr>
          <w:color w:val="auto"/>
          <w:sz w:val="24"/>
          <w:szCs w:val="24"/>
          <w:shd w:val="clear" w:color="auto" w:fill="FFFFFF"/>
        </w:rPr>
        <w:t xml:space="preserve">A ‘platform-style’ business to whom the Act applies (referred to in the Act as a ‘prescribed person’) </w:t>
      </w:r>
      <w:r>
        <w:rPr>
          <w:color w:val="auto"/>
          <w:sz w:val="24"/>
          <w:szCs w:val="24"/>
          <w:shd w:val="clear" w:color="auto" w:fill="FFFFFF"/>
        </w:rPr>
        <w:t>is</w:t>
      </w:r>
      <w:r w:rsidRPr="00EE3018">
        <w:rPr>
          <w:color w:val="auto"/>
          <w:sz w:val="24"/>
          <w:szCs w:val="24"/>
          <w:shd w:val="clear" w:color="auto" w:fill="FFFFFF"/>
        </w:rPr>
        <w:t xml:space="preserve"> required to display information on the manner in which tips or gratuities and mandatory charges are shared or distributed to ‘contract </w:t>
      </w:r>
      <w:proofErr w:type="gramStart"/>
      <w:r w:rsidRPr="00EE3018">
        <w:rPr>
          <w:color w:val="auto"/>
          <w:sz w:val="24"/>
          <w:szCs w:val="24"/>
          <w:shd w:val="clear" w:color="auto" w:fill="FFFFFF"/>
        </w:rPr>
        <w:t>workers’</w:t>
      </w:r>
      <w:proofErr w:type="gramEnd"/>
      <w:r w:rsidRPr="00EE3018">
        <w:rPr>
          <w:color w:val="auto"/>
          <w:sz w:val="24"/>
          <w:szCs w:val="24"/>
          <w:shd w:val="clear" w:color="auto" w:fill="FFFFFF"/>
        </w:rPr>
        <w:t>.</w:t>
      </w:r>
    </w:p>
    <w:p w14:paraId="60086C81" w14:textId="3EF4CA1F" w:rsidR="00EE3018" w:rsidRPr="00EE3018" w:rsidRDefault="00EE3018" w:rsidP="00EE301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color w:val="auto"/>
          <w:sz w:val="24"/>
          <w:szCs w:val="24"/>
          <w:shd w:val="clear" w:color="auto" w:fill="FFFFFF"/>
        </w:rPr>
        <w:t>Arguably, a ‘contract worker’ has an employment relationship</w:t>
      </w:r>
      <w:r w:rsidR="005B1E30">
        <w:rPr>
          <w:color w:val="auto"/>
          <w:sz w:val="24"/>
          <w:szCs w:val="24"/>
          <w:shd w:val="clear" w:color="auto" w:fill="FFFFFF"/>
        </w:rPr>
        <w:t xml:space="preserve"> with a ‘prescribed person’ that enables the full rights in respect of tips and gratuities to be conferred upon them in the same way that fall to employees.</w:t>
      </w:r>
    </w:p>
    <w:p w14:paraId="36181746" w14:textId="77777777" w:rsidR="00B254D5" w:rsidRDefault="00B254D5">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48CBEE83" w14:textId="77777777" w:rsidTr="002B0FFB">
        <w:tc>
          <w:tcPr>
            <w:tcW w:w="279" w:type="dxa"/>
            <w:shd w:val="clear" w:color="auto" w:fill="007769" w:themeFill="text2" w:themeFillTint="E6"/>
          </w:tcPr>
          <w:p w14:paraId="45E802E6" w14:textId="77777777" w:rsidR="00247E18" w:rsidRDefault="00247E18" w:rsidP="002B0FFB">
            <w:pPr>
              <w:rPr>
                <w:lang w:val="en-GB" w:eastAsia="en-GB"/>
              </w:rPr>
            </w:pPr>
          </w:p>
        </w:tc>
        <w:tc>
          <w:tcPr>
            <w:tcW w:w="1843" w:type="dxa"/>
          </w:tcPr>
          <w:p w14:paraId="70C40878" w14:textId="7362515F"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5</w:t>
            </w:r>
            <w:r w:rsidR="005B1E30">
              <w:rPr>
                <w:b/>
                <w:bCs/>
                <w:color w:val="007769" w:themeColor="text2" w:themeTint="E6"/>
                <w:sz w:val="24"/>
                <w:szCs w:val="24"/>
                <w:shd w:val="clear" w:color="auto" w:fill="FFFFFF"/>
              </w:rPr>
              <w:t>a</w:t>
            </w:r>
            <w:r w:rsidRPr="00C679C1">
              <w:rPr>
                <w:b/>
                <w:bCs/>
                <w:color w:val="007769" w:themeColor="text2" w:themeTint="E6"/>
                <w:sz w:val="24"/>
                <w:szCs w:val="24"/>
                <w:shd w:val="clear" w:color="auto" w:fill="FFFFFF"/>
              </w:rPr>
              <w:t>:</w:t>
            </w:r>
            <w:r w:rsidRPr="007C5642">
              <w:rPr>
                <w:shd w:val="clear" w:color="auto" w:fill="FFFFFF"/>
              </w:rPr>
              <w:t xml:space="preserve"> </w:t>
            </w:r>
            <w:r>
              <w:rPr>
                <w:shd w:val="clear" w:color="auto" w:fill="FFFFFF"/>
              </w:rPr>
              <w:t xml:space="preserve"> </w:t>
            </w:r>
          </w:p>
        </w:tc>
        <w:tc>
          <w:tcPr>
            <w:tcW w:w="6486" w:type="dxa"/>
          </w:tcPr>
          <w:p w14:paraId="2B85D869" w14:textId="0CA7FC38" w:rsidR="00247E18" w:rsidRPr="004462E7" w:rsidRDefault="00ED24FF" w:rsidP="002B0FFB">
            <w:pPr>
              <w:spacing w:after="200" w:line="312" w:lineRule="auto"/>
              <w:rPr>
                <w:color w:val="796C1F" w:themeColor="accent6" w:themeShade="BF"/>
                <w:sz w:val="24"/>
                <w:szCs w:val="24"/>
                <w:shd w:val="clear" w:color="auto" w:fill="FFFFFF"/>
              </w:rPr>
            </w:pPr>
            <w:r>
              <w:rPr>
                <w:color w:val="796C1F" w:themeColor="accent6" w:themeShade="BF"/>
                <w:sz w:val="24"/>
                <w:szCs w:val="24"/>
                <w:shd w:val="clear" w:color="auto" w:fill="FFFFFF"/>
              </w:rPr>
              <w:t xml:space="preserve">Are </w:t>
            </w:r>
            <w:r w:rsidR="00247E18">
              <w:rPr>
                <w:color w:val="796C1F" w:themeColor="accent6" w:themeShade="BF"/>
                <w:sz w:val="24"/>
                <w:szCs w:val="24"/>
                <w:shd w:val="clear" w:color="auto" w:fill="FFFFFF"/>
              </w:rPr>
              <w:t xml:space="preserve">‘Contract Workers’ </w:t>
            </w:r>
            <w:r>
              <w:rPr>
                <w:color w:val="796C1F" w:themeColor="accent6" w:themeShade="BF"/>
                <w:sz w:val="24"/>
                <w:szCs w:val="24"/>
                <w:shd w:val="clear" w:color="auto" w:fill="FFFFFF"/>
              </w:rPr>
              <w:t xml:space="preserve">adequately protected </w:t>
            </w:r>
            <w:r w:rsidR="00247E18">
              <w:rPr>
                <w:color w:val="796C1F" w:themeColor="accent6" w:themeShade="BF"/>
                <w:sz w:val="24"/>
                <w:szCs w:val="24"/>
                <w:shd w:val="clear" w:color="auto" w:fill="FFFFFF"/>
              </w:rPr>
              <w:t>under the Act?</w:t>
            </w:r>
          </w:p>
        </w:tc>
      </w:tr>
    </w:tbl>
    <w:p w14:paraId="60BBA709"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5B1E30" w14:paraId="2166B20A" w14:textId="77777777" w:rsidTr="00197372">
        <w:tc>
          <w:tcPr>
            <w:tcW w:w="279" w:type="dxa"/>
            <w:shd w:val="clear" w:color="auto" w:fill="007769" w:themeFill="text2" w:themeFillTint="E6"/>
          </w:tcPr>
          <w:p w14:paraId="71276411" w14:textId="77777777" w:rsidR="005B1E30" w:rsidRDefault="005B1E30" w:rsidP="00197372">
            <w:pPr>
              <w:rPr>
                <w:lang w:val="en-GB" w:eastAsia="en-GB"/>
              </w:rPr>
            </w:pPr>
          </w:p>
        </w:tc>
        <w:tc>
          <w:tcPr>
            <w:tcW w:w="1843" w:type="dxa"/>
          </w:tcPr>
          <w:p w14:paraId="0F36C914" w14:textId="186FEBC9" w:rsidR="005B1E30" w:rsidRDefault="005B1E30" w:rsidP="00197372">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5</w:t>
            </w:r>
            <w:r>
              <w:rPr>
                <w:b/>
                <w:bCs/>
                <w:color w:val="007769" w:themeColor="text2" w:themeTint="E6"/>
                <w:sz w:val="24"/>
                <w:szCs w:val="24"/>
                <w:shd w:val="clear" w:color="auto" w:fill="FFFFFF"/>
              </w:rPr>
              <w:t>b</w:t>
            </w:r>
            <w:r w:rsidRPr="00C679C1">
              <w:rPr>
                <w:b/>
                <w:bCs/>
                <w:color w:val="007769" w:themeColor="text2" w:themeTint="E6"/>
                <w:sz w:val="24"/>
                <w:szCs w:val="24"/>
                <w:shd w:val="clear" w:color="auto" w:fill="FFFFFF"/>
              </w:rPr>
              <w:t>:</w:t>
            </w:r>
            <w:r w:rsidRPr="007C5642">
              <w:rPr>
                <w:shd w:val="clear" w:color="auto" w:fill="FFFFFF"/>
              </w:rPr>
              <w:t xml:space="preserve"> </w:t>
            </w:r>
            <w:r>
              <w:rPr>
                <w:shd w:val="clear" w:color="auto" w:fill="FFFFFF"/>
              </w:rPr>
              <w:t xml:space="preserve"> </w:t>
            </w:r>
          </w:p>
        </w:tc>
        <w:tc>
          <w:tcPr>
            <w:tcW w:w="6486" w:type="dxa"/>
          </w:tcPr>
          <w:p w14:paraId="43CCC321" w14:textId="01D0E657" w:rsidR="005B1E30" w:rsidRPr="004462E7" w:rsidRDefault="00ED24FF" w:rsidP="00197372">
            <w:pPr>
              <w:spacing w:after="200" w:line="312" w:lineRule="auto"/>
              <w:rPr>
                <w:color w:val="796C1F" w:themeColor="accent6" w:themeShade="BF"/>
                <w:sz w:val="24"/>
                <w:szCs w:val="24"/>
                <w:shd w:val="clear" w:color="auto" w:fill="FFFFFF"/>
              </w:rPr>
            </w:pPr>
            <w:r>
              <w:rPr>
                <w:color w:val="796C1F" w:themeColor="accent6" w:themeShade="BF"/>
                <w:sz w:val="24"/>
                <w:szCs w:val="24"/>
                <w:shd w:val="clear" w:color="auto" w:fill="FFFFFF"/>
              </w:rPr>
              <w:t xml:space="preserve">In your experience have there been </w:t>
            </w:r>
            <w:r w:rsidR="00845100">
              <w:rPr>
                <w:color w:val="796C1F" w:themeColor="accent6" w:themeShade="BF"/>
                <w:sz w:val="24"/>
                <w:szCs w:val="24"/>
                <w:shd w:val="clear" w:color="auto" w:fill="FFFFFF"/>
              </w:rPr>
              <w:t>any situations where a prescribed person is in control of tips and does not distribute these in full to ‘contract workers’?</w:t>
            </w:r>
            <w:r>
              <w:rPr>
                <w:color w:val="796C1F" w:themeColor="accent6" w:themeShade="BF"/>
                <w:sz w:val="24"/>
                <w:szCs w:val="24"/>
                <w:shd w:val="clear" w:color="auto" w:fill="FFFFFF"/>
              </w:rPr>
              <w:t xml:space="preserve">  Please describe</w:t>
            </w:r>
          </w:p>
        </w:tc>
      </w:tr>
    </w:tbl>
    <w:p w14:paraId="307E1CE6" w14:textId="77777777" w:rsidR="005B1E30" w:rsidRDefault="005B1E30" w:rsidP="003C715D">
      <w:pPr>
        <w:tabs>
          <w:tab w:val="clear" w:pos="454"/>
          <w:tab w:val="clear" w:pos="907"/>
          <w:tab w:val="clear" w:pos="1361"/>
          <w:tab w:val="clear" w:pos="1814"/>
          <w:tab w:val="clear" w:pos="2268"/>
        </w:tabs>
        <w:spacing w:after="200" w:line="312" w:lineRule="auto"/>
        <w:rPr>
          <w:sz w:val="24"/>
          <w:szCs w:val="24"/>
        </w:rPr>
      </w:pPr>
    </w:p>
    <w:p w14:paraId="1A03DD36" w14:textId="77777777"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214A2B66"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p w14:paraId="01C7CA4F" w14:textId="77777777" w:rsidR="003C715D" w:rsidRDefault="003C715D">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348CE477" w14:textId="08782523" w:rsidR="0086123B" w:rsidRPr="004E159A" w:rsidRDefault="0086123B" w:rsidP="0086123B">
      <w:pPr>
        <w:pStyle w:val="Heading1"/>
        <w:rPr>
          <w:shd w:val="clear" w:color="auto" w:fill="FFFFFF"/>
        </w:rPr>
      </w:pPr>
      <w:r>
        <w:rPr>
          <w:shd w:val="clear" w:color="auto" w:fill="FFFFFF"/>
        </w:rPr>
        <w:lastRenderedPageBreak/>
        <w:t xml:space="preserve">Treatment of </w:t>
      </w:r>
      <w:r w:rsidRPr="004E159A">
        <w:rPr>
          <w:shd w:val="clear" w:color="auto" w:fill="FFFFFF"/>
        </w:rPr>
        <w:t>“</w:t>
      </w:r>
      <w:r>
        <w:rPr>
          <w:shd w:val="clear" w:color="auto" w:fill="FFFFFF"/>
        </w:rPr>
        <w:t>service charges</w:t>
      </w:r>
      <w:r w:rsidRPr="004E159A">
        <w:rPr>
          <w:shd w:val="clear" w:color="auto" w:fill="FFFFFF"/>
        </w:rPr>
        <w:t>” under the Act</w:t>
      </w:r>
      <w:r w:rsidR="00E96861">
        <w:rPr>
          <w:shd w:val="clear" w:color="auto" w:fill="FFFFFF"/>
        </w:rPr>
        <w:t>.</w:t>
      </w:r>
    </w:p>
    <w:p w14:paraId="1C258C10" w14:textId="77777777" w:rsidR="0086123B" w:rsidRPr="00AF5DA9" w:rsidRDefault="0086123B" w:rsidP="00AF5DA9">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p w14:paraId="07D2ACD0" w14:textId="53A7F8F8" w:rsidR="00AF5DA9" w:rsidRPr="00AF5DA9" w:rsidRDefault="00AF5DA9" w:rsidP="00AF5DA9">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AF5DA9">
        <w:rPr>
          <w:color w:val="auto"/>
          <w:sz w:val="24"/>
          <w:szCs w:val="24"/>
          <w:shd w:val="clear" w:color="auto" w:fill="FFFFFF"/>
        </w:rPr>
        <w:t xml:space="preserve">Any charge called a ‘service charge’ or anything that would lead a customer to believe it is a charge for service, </w:t>
      </w:r>
      <w:r>
        <w:rPr>
          <w:color w:val="auto"/>
          <w:sz w:val="24"/>
          <w:szCs w:val="24"/>
          <w:shd w:val="clear" w:color="auto" w:fill="FFFFFF"/>
        </w:rPr>
        <w:t>must</w:t>
      </w:r>
      <w:r w:rsidRPr="00AF5DA9">
        <w:rPr>
          <w:color w:val="auto"/>
          <w:sz w:val="24"/>
          <w:szCs w:val="24"/>
          <w:shd w:val="clear" w:color="auto" w:fill="FFFFFF"/>
        </w:rPr>
        <w:t xml:space="preserve"> be distributed to staff as if it were a tip or gratuity received by electronic means.</w:t>
      </w:r>
    </w:p>
    <w:p w14:paraId="383C496E" w14:textId="207CE05F" w:rsidR="00AF5DA9" w:rsidRPr="00AF5DA9" w:rsidRDefault="00AF5DA9" w:rsidP="00AF5DA9">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AF5DA9">
        <w:rPr>
          <w:color w:val="auto"/>
          <w:sz w:val="24"/>
          <w:szCs w:val="24"/>
          <w:shd w:val="clear" w:color="auto" w:fill="FFFFFF"/>
        </w:rPr>
        <w:t>The Act also require</w:t>
      </w:r>
      <w:r>
        <w:rPr>
          <w:color w:val="auto"/>
          <w:sz w:val="24"/>
          <w:szCs w:val="24"/>
          <w:shd w:val="clear" w:color="auto" w:fill="FFFFFF"/>
        </w:rPr>
        <w:t>s</w:t>
      </w:r>
      <w:r w:rsidRPr="00AF5DA9">
        <w:rPr>
          <w:color w:val="auto"/>
          <w:sz w:val="24"/>
          <w:szCs w:val="24"/>
          <w:shd w:val="clear" w:color="auto" w:fill="FFFFFF"/>
        </w:rPr>
        <w:t xml:space="preserve"> businesses to clearly display their policy on how mandatory charges are distributed, and if so, the manner in which they are distributed and the amounts so distributed.</w:t>
      </w:r>
    </w:p>
    <w:p w14:paraId="423FBC99" w14:textId="7BD9DEB1" w:rsidR="00AF5DA9" w:rsidRPr="00AF5DA9" w:rsidRDefault="00AF5DA9" w:rsidP="00AF5DA9">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AF5DA9">
        <w:rPr>
          <w:color w:val="auto"/>
          <w:sz w:val="24"/>
          <w:szCs w:val="24"/>
          <w:shd w:val="clear" w:color="auto" w:fill="FFFFFF"/>
        </w:rPr>
        <w:t>It is an offence for an employer to use a term such as ‘service charge’ that leads customers to believe it will be distributed to employees if they do not actually distribute the charge concerned.</w:t>
      </w:r>
    </w:p>
    <w:p w14:paraId="695582AC" w14:textId="4F17955F" w:rsidR="0086123B" w:rsidRDefault="0086123B">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0B00147E" w14:textId="77777777" w:rsidTr="002B0FFB">
        <w:tc>
          <w:tcPr>
            <w:tcW w:w="279" w:type="dxa"/>
            <w:shd w:val="clear" w:color="auto" w:fill="007769" w:themeFill="text2" w:themeFillTint="E6"/>
          </w:tcPr>
          <w:p w14:paraId="7F46635F" w14:textId="77777777" w:rsidR="00247E18" w:rsidRDefault="00247E18" w:rsidP="002B0FFB">
            <w:pPr>
              <w:rPr>
                <w:lang w:val="en-GB" w:eastAsia="en-GB"/>
              </w:rPr>
            </w:pPr>
          </w:p>
        </w:tc>
        <w:tc>
          <w:tcPr>
            <w:tcW w:w="1843" w:type="dxa"/>
          </w:tcPr>
          <w:p w14:paraId="4A5F2CD2" w14:textId="3505CE38"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6</w:t>
            </w:r>
            <w:r w:rsidRPr="00C679C1">
              <w:rPr>
                <w:b/>
                <w:bCs/>
                <w:color w:val="007769" w:themeColor="text2" w:themeTint="E6"/>
                <w:sz w:val="24"/>
                <w:szCs w:val="24"/>
                <w:shd w:val="clear" w:color="auto" w:fill="FFFFFF"/>
              </w:rPr>
              <w:t>:</w:t>
            </w:r>
          </w:p>
        </w:tc>
        <w:tc>
          <w:tcPr>
            <w:tcW w:w="6486" w:type="dxa"/>
          </w:tcPr>
          <w:p w14:paraId="40475120" w14:textId="59286040" w:rsidR="00247E18" w:rsidRPr="00B80DCE" w:rsidRDefault="00247E18" w:rsidP="002B0FFB">
            <w:pPr>
              <w:spacing w:after="200" w:line="312" w:lineRule="auto"/>
              <w:rPr>
                <w:color w:val="796C1F" w:themeColor="accent6" w:themeShade="BF"/>
                <w:sz w:val="24"/>
                <w:szCs w:val="24"/>
                <w:shd w:val="clear" w:color="auto" w:fill="FFFFFF"/>
              </w:rPr>
            </w:pPr>
            <w:r>
              <w:rPr>
                <w:color w:val="796C1F" w:themeColor="accent6" w:themeShade="BF"/>
                <w:sz w:val="24"/>
                <w:szCs w:val="24"/>
                <w:shd w:val="clear" w:color="auto" w:fill="FFFFFF"/>
              </w:rPr>
              <w:t>Should ‘</w:t>
            </w:r>
            <w:r w:rsidR="008A40A0">
              <w:rPr>
                <w:color w:val="796C1F" w:themeColor="accent6" w:themeShade="BF"/>
                <w:sz w:val="24"/>
                <w:szCs w:val="24"/>
                <w:shd w:val="clear" w:color="auto" w:fill="FFFFFF"/>
              </w:rPr>
              <w:t>s</w:t>
            </w:r>
            <w:r>
              <w:rPr>
                <w:color w:val="796C1F" w:themeColor="accent6" w:themeShade="BF"/>
                <w:sz w:val="24"/>
                <w:szCs w:val="24"/>
                <w:shd w:val="clear" w:color="auto" w:fill="FFFFFF"/>
              </w:rPr>
              <w:t xml:space="preserve">ervice </w:t>
            </w:r>
            <w:r w:rsidR="008A40A0">
              <w:rPr>
                <w:color w:val="796C1F" w:themeColor="accent6" w:themeShade="BF"/>
                <w:sz w:val="24"/>
                <w:szCs w:val="24"/>
                <w:shd w:val="clear" w:color="auto" w:fill="FFFFFF"/>
              </w:rPr>
              <w:t>c</w:t>
            </w:r>
            <w:r>
              <w:rPr>
                <w:color w:val="796C1F" w:themeColor="accent6" w:themeShade="BF"/>
                <w:sz w:val="24"/>
                <w:szCs w:val="24"/>
                <w:shd w:val="clear" w:color="auto" w:fill="FFFFFF"/>
              </w:rPr>
              <w:t xml:space="preserve">harges’ </w:t>
            </w:r>
            <w:r w:rsidR="008A40A0">
              <w:rPr>
                <w:color w:val="796C1F" w:themeColor="accent6" w:themeShade="BF"/>
                <w:sz w:val="24"/>
                <w:szCs w:val="24"/>
                <w:shd w:val="clear" w:color="auto" w:fill="FFFFFF"/>
              </w:rPr>
              <w:t xml:space="preserve">defined </w:t>
            </w:r>
            <w:r>
              <w:rPr>
                <w:color w:val="796C1F" w:themeColor="accent6" w:themeShade="BF"/>
                <w:sz w:val="24"/>
                <w:szCs w:val="24"/>
                <w:shd w:val="clear" w:color="auto" w:fill="FFFFFF"/>
              </w:rPr>
              <w:t>under the Act</w:t>
            </w:r>
            <w:r w:rsidR="008A40A0">
              <w:rPr>
                <w:color w:val="796C1F" w:themeColor="accent6" w:themeShade="BF"/>
                <w:sz w:val="24"/>
                <w:szCs w:val="24"/>
                <w:shd w:val="clear" w:color="auto" w:fill="FFFFFF"/>
              </w:rPr>
              <w:t xml:space="preserve"> be further reviewed</w:t>
            </w:r>
            <w:r w:rsidR="00EE3E29">
              <w:rPr>
                <w:color w:val="796C1F" w:themeColor="accent6" w:themeShade="BF"/>
                <w:sz w:val="24"/>
                <w:szCs w:val="24"/>
                <w:shd w:val="clear" w:color="auto" w:fill="FFFFFF"/>
              </w:rPr>
              <w:t>, and if so, how</w:t>
            </w:r>
            <w:r>
              <w:rPr>
                <w:color w:val="796C1F" w:themeColor="accent6" w:themeShade="BF"/>
                <w:sz w:val="24"/>
                <w:szCs w:val="24"/>
                <w:shd w:val="clear" w:color="auto" w:fill="FFFFFF"/>
              </w:rPr>
              <w:t>?</w:t>
            </w:r>
          </w:p>
        </w:tc>
      </w:tr>
    </w:tbl>
    <w:p w14:paraId="356FA62C"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p w14:paraId="07FA5E3C" w14:textId="77777777" w:rsidR="008A40A0" w:rsidRDefault="008A40A0" w:rsidP="003C715D">
      <w:pPr>
        <w:tabs>
          <w:tab w:val="clear" w:pos="454"/>
          <w:tab w:val="clear" w:pos="907"/>
          <w:tab w:val="clear" w:pos="1361"/>
          <w:tab w:val="clear" w:pos="1814"/>
          <w:tab w:val="clear" w:pos="2268"/>
        </w:tabs>
        <w:spacing w:after="200" w:line="312" w:lineRule="auto"/>
        <w:rPr>
          <w:sz w:val="24"/>
          <w:szCs w:val="24"/>
        </w:rPr>
      </w:pPr>
    </w:p>
    <w:p w14:paraId="1746AFB7" w14:textId="77777777"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0DCFCF22"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p w14:paraId="6AED71CA" w14:textId="77777777" w:rsidR="003C715D" w:rsidRDefault="003C715D" w:rsidP="003C715D">
      <w:pPr>
        <w:tabs>
          <w:tab w:val="clear" w:pos="454"/>
          <w:tab w:val="clear" w:pos="907"/>
          <w:tab w:val="clear" w:pos="1361"/>
          <w:tab w:val="clear" w:pos="1814"/>
          <w:tab w:val="clear" w:pos="2268"/>
        </w:tabs>
        <w:spacing w:after="200" w:line="312" w:lineRule="auto"/>
        <w:ind w:left="1440" w:hanging="1440"/>
        <w:jc w:val="both"/>
        <w:rPr>
          <w:b/>
          <w:bCs/>
          <w:color w:val="007769" w:themeColor="text2" w:themeTint="E6"/>
          <w:sz w:val="24"/>
          <w:szCs w:val="24"/>
          <w:shd w:val="clear" w:color="auto" w:fill="FFFFFF"/>
        </w:rPr>
      </w:pPr>
    </w:p>
    <w:p w14:paraId="317F62C9" w14:textId="77777777" w:rsidR="003C715D" w:rsidRDefault="003C715D">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32A1115B" w14:textId="1A5CC412" w:rsidR="0086123B" w:rsidRPr="00E96861" w:rsidRDefault="0051554B" w:rsidP="00E96861">
      <w:pPr>
        <w:pStyle w:val="Heading1"/>
        <w:rPr>
          <w:shd w:val="clear" w:color="auto" w:fill="FFFFFF"/>
        </w:rPr>
      </w:pPr>
      <w:bookmarkStart w:id="12" w:name="_Hlk151712886"/>
      <w:r>
        <w:rPr>
          <w:shd w:val="clear" w:color="auto" w:fill="FFFFFF"/>
        </w:rPr>
        <w:lastRenderedPageBreak/>
        <w:t>C</w:t>
      </w:r>
      <w:r w:rsidRPr="0051554B">
        <w:rPr>
          <w:shd w:val="clear" w:color="auto" w:fill="FFFFFF"/>
        </w:rPr>
        <w:t>omplaint</w:t>
      </w:r>
      <w:r>
        <w:rPr>
          <w:shd w:val="clear" w:color="auto" w:fill="FFFFFF"/>
        </w:rPr>
        <w:t>s</w:t>
      </w:r>
      <w:r w:rsidR="00050BE5">
        <w:rPr>
          <w:shd w:val="clear" w:color="auto" w:fill="FFFFFF"/>
        </w:rPr>
        <w:t xml:space="preserve"> on the fair distribution of tips and gratuities</w:t>
      </w:r>
      <w:r w:rsidRPr="0051554B">
        <w:rPr>
          <w:shd w:val="clear" w:color="auto" w:fill="FFFFFF"/>
        </w:rPr>
        <w:t xml:space="preserve"> </w:t>
      </w:r>
      <w:bookmarkEnd w:id="12"/>
      <w:r w:rsidRPr="0051554B">
        <w:rPr>
          <w:shd w:val="clear" w:color="auto" w:fill="FFFFFF"/>
        </w:rPr>
        <w:t>under Part 4 of the Workplace Relations Act 2015</w:t>
      </w:r>
      <w:r w:rsidR="00EE435C" w:rsidRPr="00E96861">
        <w:rPr>
          <w:shd w:val="clear" w:color="auto" w:fill="FFFFFF"/>
        </w:rPr>
        <w:t>.</w:t>
      </w:r>
    </w:p>
    <w:p w14:paraId="63D93E60" w14:textId="1D6639D9" w:rsidR="00C41B48" w:rsidRPr="00C41B48" w:rsidRDefault="00C41B48" w:rsidP="00C41B4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b/>
          <w:bCs/>
          <w:color w:val="007769" w:themeColor="text2" w:themeTint="E6"/>
          <w:sz w:val="24"/>
          <w:szCs w:val="24"/>
          <w:shd w:val="clear" w:color="auto" w:fill="FFFFFF"/>
        </w:rPr>
        <w:br/>
      </w:r>
      <w:r w:rsidR="00ED24FF">
        <w:rPr>
          <w:color w:val="auto"/>
          <w:sz w:val="24"/>
          <w:szCs w:val="24"/>
          <w:shd w:val="clear" w:color="auto" w:fill="FFFFFF"/>
        </w:rPr>
        <w:t>T</w:t>
      </w:r>
      <w:r w:rsidRPr="00C41B48">
        <w:rPr>
          <w:color w:val="auto"/>
          <w:sz w:val="24"/>
          <w:szCs w:val="24"/>
          <w:shd w:val="clear" w:color="auto" w:fill="FFFFFF"/>
        </w:rPr>
        <w:t>he Act does not prescribe how tips must be distributed</w:t>
      </w:r>
      <w:r w:rsidR="00ED24FF">
        <w:rPr>
          <w:color w:val="auto"/>
          <w:sz w:val="24"/>
          <w:szCs w:val="24"/>
          <w:shd w:val="clear" w:color="auto" w:fill="FFFFFF"/>
        </w:rPr>
        <w:t xml:space="preserve"> as a </w:t>
      </w:r>
      <w:r w:rsidRPr="00C41B48">
        <w:rPr>
          <w:color w:val="auto"/>
          <w:sz w:val="24"/>
          <w:szCs w:val="24"/>
          <w:shd w:val="clear" w:color="auto" w:fill="FFFFFF"/>
        </w:rPr>
        <w:t xml:space="preserve">fair distribution </w:t>
      </w:r>
      <w:r w:rsidR="00ED24FF">
        <w:rPr>
          <w:color w:val="auto"/>
          <w:sz w:val="24"/>
          <w:szCs w:val="24"/>
          <w:shd w:val="clear" w:color="auto" w:fill="FFFFFF"/>
        </w:rPr>
        <w:t>may</w:t>
      </w:r>
      <w:r w:rsidRPr="00C41B48">
        <w:rPr>
          <w:color w:val="auto"/>
          <w:sz w:val="24"/>
          <w:szCs w:val="24"/>
          <w:shd w:val="clear" w:color="auto" w:fill="FFFFFF"/>
        </w:rPr>
        <w:t xml:space="preserve"> be context specific. However, all employees must be consulted on the policy that is introduced.</w:t>
      </w:r>
    </w:p>
    <w:p w14:paraId="44A64B2E" w14:textId="77777777" w:rsidR="00BC73D6" w:rsidRPr="00BC73D6" w:rsidRDefault="00BC73D6" w:rsidP="00BC73D6">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C73D6">
        <w:rPr>
          <w:color w:val="auto"/>
          <w:sz w:val="24"/>
          <w:szCs w:val="24"/>
          <w:shd w:val="clear" w:color="auto" w:fill="FFFFFF"/>
        </w:rPr>
        <w:t>In considering a complaint under Part 4 of the Workplace Relations Act 2015 regarding whether or not a distribution of tips or gratuities to an employee is fair in the circumstances, a WRC adjudication officer must have regard to all of the factors or circumstances that he or she considers relevant, including—</w:t>
      </w:r>
    </w:p>
    <w:p w14:paraId="3A9EF263" w14:textId="77777777" w:rsidR="00BC73D6" w:rsidRPr="00BC73D6" w:rsidRDefault="00BC73D6" w:rsidP="00BC73D6">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C73D6">
        <w:rPr>
          <w:color w:val="auto"/>
          <w:sz w:val="24"/>
          <w:szCs w:val="24"/>
          <w:shd w:val="clear" w:color="auto" w:fill="FFFFFF"/>
        </w:rPr>
        <w:t>(a)</w:t>
      </w:r>
      <w:r w:rsidRPr="00BC73D6">
        <w:rPr>
          <w:color w:val="auto"/>
          <w:sz w:val="24"/>
          <w:szCs w:val="24"/>
          <w:shd w:val="clear" w:color="auto" w:fill="FFFFFF"/>
        </w:rPr>
        <w:tab/>
        <w:t>the seniority or experience of the employee,</w:t>
      </w:r>
      <w:r w:rsidRPr="00BC73D6">
        <w:rPr>
          <w:color w:val="auto"/>
          <w:sz w:val="24"/>
          <w:szCs w:val="24"/>
          <w:shd w:val="clear" w:color="auto" w:fill="FFFFFF"/>
        </w:rPr>
        <w:tab/>
      </w:r>
    </w:p>
    <w:p w14:paraId="7EC58F29" w14:textId="77777777" w:rsidR="00BC73D6" w:rsidRPr="00BC73D6" w:rsidRDefault="00BC73D6" w:rsidP="00BC73D6">
      <w:pPr>
        <w:tabs>
          <w:tab w:val="clear" w:pos="454"/>
          <w:tab w:val="clear" w:pos="907"/>
          <w:tab w:val="clear" w:pos="1361"/>
          <w:tab w:val="clear" w:pos="1814"/>
          <w:tab w:val="clear" w:pos="2268"/>
        </w:tabs>
        <w:spacing w:after="200" w:line="312" w:lineRule="auto"/>
        <w:ind w:left="720" w:hanging="720"/>
        <w:jc w:val="both"/>
        <w:rPr>
          <w:color w:val="auto"/>
          <w:sz w:val="24"/>
          <w:szCs w:val="24"/>
          <w:shd w:val="clear" w:color="auto" w:fill="FFFFFF"/>
        </w:rPr>
      </w:pPr>
      <w:r w:rsidRPr="00BC73D6">
        <w:rPr>
          <w:color w:val="auto"/>
          <w:sz w:val="24"/>
          <w:szCs w:val="24"/>
          <w:shd w:val="clear" w:color="auto" w:fill="FFFFFF"/>
        </w:rPr>
        <w:t>(b)</w:t>
      </w:r>
      <w:r w:rsidRPr="00BC73D6">
        <w:rPr>
          <w:color w:val="auto"/>
          <w:sz w:val="24"/>
          <w:szCs w:val="24"/>
          <w:shd w:val="clear" w:color="auto" w:fill="FFFFFF"/>
        </w:rPr>
        <w:tab/>
        <w:t>the value of sales, income or revenue generated for the business by the employee,</w:t>
      </w:r>
    </w:p>
    <w:p w14:paraId="7C1217DE" w14:textId="77777777" w:rsidR="00BC73D6" w:rsidRPr="00BC73D6" w:rsidRDefault="00BC73D6" w:rsidP="00BC73D6">
      <w:pPr>
        <w:tabs>
          <w:tab w:val="clear" w:pos="454"/>
          <w:tab w:val="clear" w:pos="907"/>
          <w:tab w:val="clear" w:pos="1361"/>
          <w:tab w:val="clear" w:pos="1814"/>
          <w:tab w:val="clear" w:pos="2268"/>
        </w:tabs>
        <w:spacing w:after="200" w:line="312" w:lineRule="auto"/>
        <w:ind w:left="720" w:hanging="720"/>
        <w:jc w:val="both"/>
        <w:rPr>
          <w:color w:val="auto"/>
          <w:sz w:val="24"/>
          <w:szCs w:val="24"/>
          <w:shd w:val="clear" w:color="auto" w:fill="FFFFFF"/>
        </w:rPr>
      </w:pPr>
      <w:r w:rsidRPr="00BC73D6">
        <w:rPr>
          <w:color w:val="auto"/>
          <w:sz w:val="24"/>
          <w:szCs w:val="24"/>
          <w:shd w:val="clear" w:color="auto" w:fill="FFFFFF"/>
        </w:rPr>
        <w:t>(c)</w:t>
      </w:r>
      <w:r w:rsidRPr="00BC73D6">
        <w:rPr>
          <w:color w:val="auto"/>
          <w:sz w:val="24"/>
          <w:szCs w:val="24"/>
          <w:shd w:val="clear" w:color="auto" w:fill="FFFFFF"/>
        </w:rPr>
        <w:tab/>
        <w:t>the proportion or number of hours worked by the employee during the pay period in which the tip or gratuity was made,</w:t>
      </w:r>
    </w:p>
    <w:p w14:paraId="5D2AA924" w14:textId="77777777" w:rsidR="00BC73D6" w:rsidRPr="00BC73D6" w:rsidRDefault="00BC73D6" w:rsidP="00BC73D6">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C73D6">
        <w:rPr>
          <w:color w:val="auto"/>
          <w:sz w:val="24"/>
          <w:szCs w:val="24"/>
          <w:shd w:val="clear" w:color="auto" w:fill="FFFFFF"/>
        </w:rPr>
        <w:t>(d)</w:t>
      </w:r>
      <w:r w:rsidRPr="00BC73D6">
        <w:rPr>
          <w:color w:val="auto"/>
          <w:sz w:val="24"/>
          <w:szCs w:val="24"/>
          <w:shd w:val="clear" w:color="auto" w:fill="FFFFFF"/>
        </w:rPr>
        <w:tab/>
        <w:t>whether the employee is on a full-time or part-time contract of employment,</w:t>
      </w:r>
    </w:p>
    <w:p w14:paraId="48A7AFE8" w14:textId="77777777" w:rsidR="00BC73D6" w:rsidRPr="00BC73D6" w:rsidRDefault="00BC73D6" w:rsidP="00BC73D6">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C73D6">
        <w:rPr>
          <w:color w:val="auto"/>
          <w:sz w:val="24"/>
          <w:szCs w:val="24"/>
          <w:shd w:val="clear" w:color="auto" w:fill="FFFFFF"/>
        </w:rPr>
        <w:t>(e)</w:t>
      </w:r>
      <w:r w:rsidRPr="00BC73D6">
        <w:rPr>
          <w:color w:val="auto"/>
          <w:sz w:val="24"/>
          <w:szCs w:val="24"/>
          <w:shd w:val="clear" w:color="auto" w:fill="FFFFFF"/>
        </w:rPr>
        <w:tab/>
        <w:t>the role and influence of the employee in providing service to customers,</w:t>
      </w:r>
    </w:p>
    <w:p w14:paraId="64142B59" w14:textId="77777777" w:rsidR="00BC73D6" w:rsidRPr="00BC73D6" w:rsidRDefault="00BC73D6" w:rsidP="00BC73D6">
      <w:pPr>
        <w:tabs>
          <w:tab w:val="clear" w:pos="454"/>
          <w:tab w:val="clear" w:pos="907"/>
          <w:tab w:val="clear" w:pos="1361"/>
          <w:tab w:val="clear" w:pos="1814"/>
          <w:tab w:val="clear" w:pos="2268"/>
        </w:tabs>
        <w:spacing w:after="200" w:line="312" w:lineRule="auto"/>
        <w:ind w:left="720" w:hanging="720"/>
        <w:jc w:val="both"/>
        <w:rPr>
          <w:color w:val="auto"/>
          <w:sz w:val="24"/>
          <w:szCs w:val="24"/>
          <w:shd w:val="clear" w:color="auto" w:fill="FFFFFF"/>
        </w:rPr>
      </w:pPr>
      <w:r w:rsidRPr="00BC73D6">
        <w:rPr>
          <w:color w:val="auto"/>
          <w:sz w:val="24"/>
          <w:szCs w:val="24"/>
          <w:shd w:val="clear" w:color="auto" w:fill="FFFFFF"/>
        </w:rPr>
        <w:t>(f)</w:t>
      </w:r>
      <w:r w:rsidRPr="00BC73D6">
        <w:rPr>
          <w:color w:val="auto"/>
          <w:sz w:val="24"/>
          <w:szCs w:val="24"/>
          <w:shd w:val="clear" w:color="auto" w:fill="FFFFFF"/>
        </w:rPr>
        <w:tab/>
        <w:t>whether the employee was consulted in relation to the manner of distribution, and</w:t>
      </w:r>
    </w:p>
    <w:p w14:paraId="641A86B3" w14:textId="74CFEDE4" w:rsidR="00BC73D6" w:rsidRPr="00C41B48" w:rsidRDefault="00BC73D6" w:rsidP="00BC73D6">
      <w:pPr>
        <w:tabs>
          <w:tab w:val="clear" w:pos="454"/>
          <w:tab w:val="clear" w:pos="907"/>
          <w:tab w:val="clear" w:pos="1361"/>
          <w:tab w:val="clear" w:pos="1814"/>
          <w:tab w:val="clear" w:pos="2268"/>
        </w:tabs>
        <w:spacing w:after="200" w:line="312" w:lineRule="auto"/>
        <w:ind w:left="720" w:hanging="720"/>
        <w:jc w:val="both"/>
        <w:rPr>
          <w:color w:val="auto"/>
          <w:sz w:val="24"/>
          <w:szCs w:val="24"/>
          <w:shd w:val="clear" w:color="auto" w:fill="FFFFFF"/>
        </w:rPr>
      </w:pPr>
      <w:r w:rsidRPr="00BC73D6">
        <w:rPr>
          <w:color w:val="auto"/>
          <w:sz w:val="24"/>
          <w:szCs w:val="24"/>
          <w:shd w:val="clear" w:color="auto" w:fill="FFFFFF"/>
        </w:rPr>
        <w:t>(g)</w:t>
      </w:r>
      <w:r w:rsidRPr="00BC73D6">
        <w:rPr>
          <w:color w:val="auto"/>
          <w:sz w:val="24"/>
          <w:szCs w:val="24"/>
          <w:shd w:val="clear" w:color="auto" w:fill="FFFFFF"/>
        </w:rPr>
        <w:tab/>
        <w:t>whether there is an agreement, whether formal or informal, between the employer and the employee providing for the manner in which tips or gratuities are to be distributed.</w:t>
      </w:r>
    </w:p>
    <w:p w14:paraId="49439EC6" w14:textId="77777777" w:rsidR="00B254D5" w:rsidRDefault="00B254D5" w:rsidP="00C41B4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p w14:paraId="3DE258F2" w14:textId="77777777" w:rsidR="00284294" w:rsidRDefault="00284294" w:rsidP="00C41B4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p w14:paraId="2023BD1B" w14:textId="77777777" w:rsidR="00284294" w:rsidRPr="00C41B48" w:rsidRDefault="00284294" w:rsidP="00C41B48">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3A7E23F7" w14:textId="77777777" w:rsidTr="002B0FFB">
        <w:tc>
          <w:tcPr>
            <w:tcW w:w="279" w:type="dxa"/>
            <w:shd w:val="clear" w:color="auto" w:fill="007769" w:themeFill="text2" w:themeFillTint="E6"/>
          </w:tcPr>
          <w:p w14:paraId="7BCBA717" w14:textId="77777777" w:rsidR="00247E18" w:rsidRDefault="00247E18" w:rsidP="002B0FFB">
            <w:pPr>
              <w:rPr>
                <w:lang w:val="en-GB" w:eastAsia="en-GB"/>
              </w:rPr>
            </w:pPr>
          </w:p>
        </w:tc>
        <w:tc>
          <w:tcPr>
            <w:tcW w:w="1843" w:type="dxa"/>
          </w:tcPr>
          <w:p w14:paraId="4ED6114E" w14:textId="003D7C19"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7</w:t>
            </w:r>
            <w:r w:rsidR="00E8543E">
              <w:rPr>
                <w:b/>
                <w:bCs/>
                <w:color w:val="007769" w:themeColor="text2" w:themeTint="E6"/>
                <w:sz w:val="24"/>
                <w:szCs w:val="24"/>
                <w:shd w:val="clear" w:color="auto" w:fill="FFFFFF"/>
              </w:rPr>
              <w:t>a</w:t>
            </w:r>
            <w:r w:rsidRPr="00C679C1">
              <w:rPr>
                <w:b/>
                <w:bCs/>
                <w:color w:val="007769" w:themeColor="text2" w:themeTint="E6"/>
                <w:sz w:val="24"/>
                <w:szCs w:val="24"/>
                <w:shd w:val="clear" w:color="auto" w:fill="FFFFFF"/>
              </w:rPr>
              <w:t>:</w:t>
            </w:r>
            <w:r>
              <w:rPr>
                <w:b/>
                <w:bCs/>
                <w:color w:val="007769" w:themeColor="text2" w:themeTint="E6"/>
                <w:sz w:val="24"/>
                <w:szCs w:val="24"/>
                <w:shd w:val="clear" w:color="auto" w:fill="FFFFFF"/>
              </w:rPr>
              <w:t xml:space="preserve"> </w:t>
            </w:r>
            <w:r w:rsidRPr="007C5642">
              <w:rPr>
                <w:shd w:val="clear" w:color="auto" w:fill="FFFFFF"/>
              </w:rPr>
              <w:t xml:space="preserve"> </w:t>
            </w:r>
          </w:p>
        </w:tc>
        <w:tc>
          <w:tcPr>
            <w:tcW w:w="6486" w:type="dxa"/>
          </w:tcPr>
          <w:p w14:paraId="0562CDCF" w14:textId="256E0791" w:rsidR="00247E18" w:rsidRDefault="003314CB" w:rsidP="002B0FFB">
            <w:pPr>
              <w:spacing w:after="200" w:line="312" w:lineRule="auto"/>
              <w:rPr>
                <w:lang w:val="en-GB" w:eastAsia="en-GB"/>
              </w:rPr>
            </w:pPr>
            <w:r w:rsidRPr="003314CB">
              <w:rPr>
                <w:color w:val="796C1F" w:themeColor="accent6" w:themeShade="BF"/>
                <w:sz w:val="24"/>
                <w:szCs w:val="24"/>
                <w:shd w:val="clear" w:color="auto" w:fill="FFFFFF"/>
              </w:rPr>
              <w:t>What do you believe are the factors that should be considered under the Act when determining whether the distribution of tips and gratuities to an employee is fair</w:t>
            </w:r>
            <w:r w:rsidR="00247E18">
              <w:rPr>
                <w:color w:val="796C1F" w:themeColor="accent6" w:themeShade="BF"/>
                <w:sz w:val="24"/>
                <w:szCs w:val="24"/>
                <w:shd w:val="clear" w:color="auto" w:fill="FFFFFF"/>
              </w:rPr>
              <w:t>?</w:t>
            </w:r>
          </w:p>
        </w:tc>
      </w:tr>
    </w:tbl>
    <w:p w14:paraId="00A7C9A5" w14:textId="77777777" w:rsidR="00A6696C" w:rsidRDefault="00A6696C" w:rsidP="003C715D">
      <w:pPr>
        <w:rPr>
          <w:b/>
          <w:bCs/>
          <w:color w:val="C00000"/>
          <w:sz w:val="24"/>
          <w:szCs w:val="24"/>
          <w:shd w:val="clear" w:color="auto" w:fill="FFFFFF"/>
        </w:rPr>
      </w:pPr>
    </w:p>
    <w:p w14:paraId="4A3D7720" w14:textId="0B5CC2BF"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330FEEB4"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p w14:paraId="5E0F5516" w14:textId="77777777" w:rsidR="003C715D" w:rsidRDefault="003C715D">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6854BF57" w14:textId="5C9A5575" w:rsidR="0086123B" w:rsidRPr="004E159A" w:rsidRDefault="00EE435C" w:rsidP="0086123B">
      <w:pPr>
        <w:pStyle w:val="Heading1"/>
        <w:rPr>
          <w:shd w:val="clear" w:color="auto" w:fill="FFFFFF"/>
        </w:rPr>
      </w:pPr>
      <w:r>
        <w:rPr>
          <w:shd w:val="clear" w:color="auto" w:fill="FFFFFF"/>
        </w:rPr>
        <w:lastRenderedPageBreak/>
        <w:t xml:space="preserve">The use of </w:t>
      </w:r>
      <w:r w:rsidRPr="00EE435C">
        <w:rPr>
          <w:shd w:val="clear" w:color="auto" w:fill="FFFFFF"/>
        </w:rPr>
        <w:t>‘Tronc Schemes’ in distribut</w:t>
      </w:r>
      <w:r>
        <w:rPr>
          <w:shd w:val="clear" w:color="auto" w:fill="FFFFFF"/>
        </w:rPr>
        <w:t>ing</w:t>
      </w:r>
      <w:r w:rsidRPr="00EE435C">
        <w:rPr>
          <w:shd w:val="clear" w:color="auto" w:fill="FFFFFF"/>
        </w:rPr>
        <w:t xml:space="preserve"> tips and gratuities to employees</w:t>
      </w:r>
      <w:r>
        <w:rPr>
          <w:shd w:val="clear" w:color="auto" w:fill="FFFFFF"/>
        </w:rPr>
        <w:t>.</w:t>
      </w:r>
    </w:p>
    <w:p w14:paraId="4C8CDDFE" w14:textId="77777777" w:rsidR="0086123B" w:rsidRDefault="0086123B" w:rsidP="003C715D">
      <w:pPr>
        <w:tabs>
          <w:tab w:val="clear" w:pos="454"/>
          <w:tab w:val="clear" w:pos="907"/>
          <w:tab w:val="clear" w:pos="1361"/>
          <w:tab w:val="clear" w:pos="1814"/>
          <w:tab w:val="clear" w:pos="2268"/>
        </w:tabs>
        <w:spacing w:after="200" w:line="312" w:lineRule="auto"/>
        <w:ind w:left="1440" w:hanging="1440"/>
        <w:jc w:val="both"/>
        <w:rPr>
          <w:b/>
          <w:bCs/>
          <w:color w:val="007769" w:themeColor="text2" w:themeTint="E6"/>
          <w:sz w:val="24"/>
          <w:szCs w:val="24"/>
          <w:shd w:val="clear" w:color="auto" w:fill="FFFFFF"/>
        </w:rPr>
      </w:pPr>
    </w:p>
    <w:p w14:paraId="74E49121" w14:textId="21C1F6D0" w:rsidR="00B73145" w:rsidRPr="00B73145" w:rsidRDefault="00B73145" w:rsidP="00B73145">
      <w:pPr>
        <w:tabs>
          <w:tab w:val="clear" w:pos="454"/>
          <w:tab w:val="clear" w:pos="907"/>
          <w:tab w:val="clear" w:pos="1361"/>
          <w:tab w:val="clear" w:pos="1814"/>
          <w:tab w:val="clear" w:pos="2268"/>
        </w:tabs>
        <w:spacing w:after="200" w:line="312" w:lineRule="auto"/>
        <w:jc w:val="both"/>
        <w:rPr>
          <w:sz w:val="24"/>
          <w:szCs w:val="24"/>
        </w:rPr>
      </w:pPr>
      <w:bookmarkStart w:id="13" w:name="_Hlk151712952"/>
      <w:r w:rsidRPr="00B73145">
        <w:rPr>
          <w:sz w:val="24"/>
          <w:szCs w:val="24"/>
        </w:rPr>
        <w:t xml:space="preserve">A Tronc scheme is a common fund into which tips and gratuities are paid to be divided out amongst staff according to a certain formula. An employer has no role in determining the allocation of tips in a Tronc Scheme.  </w:t>
      </w:r>
      <w:bookmarkEnd w:id="13"/>
      <w:r w:rsidRPr="00B73145">
        <w:rPr>
          <w:sz w:val="24"/>
          <w:szCs w:val="24"/>
        </w:rPr>
        <w:t xml:space="preserve">Troncs </w:t>
      </w:r>
      <w:r w:rsidR="00447714">
        <w:rPr>
          <w:sz w:val="24"/>
          <w:szCs w:val="24"/>
        </w:rPr>
        <w:t>have been used</w:t>
      </w:r>
      <w:r w:rsidRPr="00B73145">
        <w:rPr>
          <w:sz w:val="24"/>
          <w:szCs w:val="24"/>
        </w:rPr>
        <w:t xml:space="preserve"> in the hospitality and gambling leisure sectors.</w:t>
      </w:r>
    </w:p>
    <w:p w14:paraId="7FA0876F" w14:textId="77777777" w:rsidR="00B73145" w:rsidRPr="00B73145" w:rsidRDefault="00B73145" w:rsidP="00B73145">
      <w:pPr>
        <w:tabs>
          <w:tab w:val="clear" w:pos="454"/>
          <w:tab w:val="clear" w:pos="907"/>
          <w:tab w:val="clear" w:pos="1361"/>
          <w:tab w:val="clear" w:pos="1814"/>
          <w:tab w:val="clear" w:pos="2268"/>
        </w:tabs>
        <w:spacing w:after="200" w:line="312" w:lineRule="auto"/>
        <w:jc w:val="both"/>
        <w:rPr>
          <w:sz w:val="24"/>
          <w:szCs w:val="24"/>
        </w:rPr>
      </w:pPr>
      <w:r w:rsidRPr="00B73145">
        <w:rPr>
          <w:sz w:val="24"/>
          <w:szCs w:val="24"/>
        </w:rPr>
        <w:t>A ‘</w:t>
      </w:r>
      <w:proofErr w:type="spellStart"/>
      <w:r w:rsidRPr="00B73145">
        <w:rPr>
          <w:sz w:val="24"/>
          <w:szCs w:val="24"/>
        </w:rPr>
        <w:t>troncmaster</w:t>
      </w:r>
      <w:proofErr w:type="spellEnd"/>
      <w:r w:rsidRPr="00B73145">
        <w:rPr>
          <w:sz w:val="24"/>
          <w:szCs w:val="24"/>
        </w:rPr>
        <w:t>’ is a person, other than an employer, who is responsible for all arrangements for sharing tips amongst employees and for all aspects of operating a PAYE scheme.  A ‘</w:t>
      </w:r>
      <w:proofErr w:type="spellStart"/>
      <w:r w:rsidRPr="00B73145">
        <w:rPr>
          <w:sz w:val="24"/>
          <w:szCs w:val="24"/>
        </w:rPr>
        <w:t>troncmaster</w:t>
      </w:r>
      <w:proofErr w:type="spellEnd"/>
      <w:r w:rsidRPr="00B73145">
        <w:rPr>
          <w:sz w:val="24"/>
          <w:szCs w:val="24"/>
        </w:rPr>
        <w:t>’ may be held liable for any failure to deduct tax from payments from the tronc.</w:t>
      </w:r>
    </w:p>
    <w:p w14:paraId="4DDC57D2" w14:textId="7844254F" w:rsidR="00B73145" w:rsidRPr="00B73145" w:rsidRDefault="00B73145" w:rsidP="00B73145">
      <w:pPr>
        <w:tabs>
          <w:tab w:val="clear" w:pos="454"/>
          <w:tab w:val="clear" w:pos="907"/>
          <w:tab w:val="clear" w:pos="1361"/>
          <w:tab w:val="clear" w:pos="1814"/>
          <w:tab w:val="clear" w:pos="2268"/>
        </w:tabs>
        <w:spacing w:after="200" w:line="312" w:lineRule="auto"/>
        <w:jc w:val="both"/>
        <w:rPr>
          <w:sz w:val="24"/>
          <w:szCs w:val="24"/>
        </w:rPr>
      </w:pPr>
      <w:r w:rsidRPr="00B73145">
        <w:rPr>
          <w:sz w:val="24"/>
          <w:szCs w:val="24"/>
        </w:rPr>
        <w:t>There may be advantages in operating a tronc schemes and these include:</w:t>
      </w:r>
    </w:p>
    <w:p w14:paraId="192202EF" w14:textId="77777777" w:rsidR="00B73145" w:rsidRPr="00B73145" w:rsidRDefault="00B73145" w:rsidP="00B7314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73145">
        <w:rPr>
          <w:color w:val="auto"/>
          <w:sz w:val="24"/>
          <w:szCs w:val="24"/>
          <w:shd w:val="clear" w:color="auto" w:fill="FFFFFF"/>
        </w:rPr>
        <w:t>o</w:t>
      </w:r>
      <w:r w:rsidRPr="00B73145">
        <w:rPr>
          <w:color w:val="auto"/>
          <w:sz w:val="24"/>
          <w:szCs w:val="24"/>
          <w:shd w:val="clear" w:color="auto" w:fill="FFFFFF"/>
        </w:rPr>
        <w:tab/>
        <w:t>the employer has no role in deciding how tips are distributed.</w:t>
      </w:r>
    </w:p>
    <w:p w14:paraId="48D75707" w14:textId="77777777" w:rsidR="00B73145" w:rsidRPr="00B73145" w:rsidRDefault="00B73145" w:rsidP="00B7314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73145">
        <w:rPr>
          <w:color w:val="auto"/>
          <w:sz w:val="24"/>
          <w:szCs w:val="24"/>
          <w:shd w:val="clear" w:color="auto" w:fill="FFFFFF"/>
        </w:rPr>
        <w:t>o</w:t>
      </w:r>
      <w:r w:rsidRPr="00B73145">
        <w:rPr>
          <w:color w:val="auto"/>
          <w:sz w:val="24"/>
          <w:szCs w:val="24"/>
          <w:shd w:val="clear" w:color="auto" w:fill="FFFFFF"/>
        </w:rPr>
        <w:tab/>
        <w:t>tips and gratuities are distributed in a fair and transparent manner.</w:t>
      </w:r>
    </w:p>
    <w:p w14:paraId="083276F8" w14:textId="77777777" w:rsidR="00B73145" w:rsidRPr="00B73145" w:rsidRDefault="00B73145" w:rsidP="00B73145">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B73145">
        <w:rPr>
          <w:color w:val="auto"/>
          <w:sz w:val="24"/>
          <w:szCs w:val="24"/>
          <w:shd w:val="clear" w:color="auto" w:fill="FFFFFF"/>
        </w:rPr>
        <w:t>o</w:t>
      </w:r>
      <w:r w:rsidRPr="00B73145">
        <w:rPr>
          <w:color w:val="auto"/>
          <w:sz w:val="24"/>
          <w:szCs w:val="24"/>
          <w:shd w:val="clear" w:color="auto" w:fill="FFFFFF"/>
        </w:rPr>
        <w:tab/>
        <w:t>there can be payroll and administration efficiencies.</w:t>
      </w:r>
    </w:p>
    <w:p w14:paraId="20E3FE05" w14:textId="77777777" w:rsidR="00B73145" w:rsidRPr="00B73145" w:rsidRDefault="00B73145" w:rsidP="00B73145">
      <w:pPr>
        <w:tabs>
          <w:tab w:val="clear" w:pos="454"/>
          <w:tab w:val="clear" w:pos="907"/>
          <w:tab w:val="clear" w:pos="1361"/>
          <w:tab w:val="clear" w:pos="1814"/>
          <w:tab w:val="clear" w:pos="2268"/>
        </w:tabs>
        <w:spacing w:after="200" w:line="312" w:lineRule="auto"/>
        <w:jc w:val="both"/>
        <w:rPr>
          <w:sz w:val="24"/>
          <w:szCs w:val="24"/>
        </w:rPr>
      </w:pPr>
      <w:r w:rsidRPr="00B73145">
        <w:rPr>
          <w:sz w:val="24"/>
          <w:szCs w:val="24"/>
        </w:rPr>
        <w:t>The disadvantages in operating a tronc scheme include the payroll and administration costs that may outweigh any benefits where an employer has very few employees.</w:t>
      </w:r>
    </w:p>
    <w:p w14:paraId="7755E27E" w14:textId="77777777" w:rsidR="00B73145" w:rsidRDefault="00B73145" w:rsidP="00B73145">
      <w:pPr>
        <w:tabs>
          <w:tab w:val="clear" w:pos="454"/>
          <w:tab w:val="clear" w:pos="907"/>
          <w:tab w:val="clear" w:pos="1361"/>
          <w:tab w:val="clear" w:pos="1814"/>
          <w:tab w:val="clear" w:pos="2268"/>
        </w:tabs>
        <w:spacing w:after="200" w:line="312" w:lineRule="auto"/>
        <w:jc w:val="both"/>
        <w:rPr>
          <w:sz w:val="24"/>
          <w:szCs w:val="24"/>
        </w:rPr>
      </w:pPr>
      <w:r w:rsidRPr="00B73145">
        <w:rPr>
          <w:sz w:val="24"/>
          <w:szCs w:val="24"/>
        </w:rPr>
        <w:t>The operation of tronc schemes is unaffected by the Act.</w:t>
      </w:r>
    </w:p>
    <w:p w14:paraId="5141A3D3" w14:textId="77777777" w:rsidR="00B73145" w:rsidRDefault="00B73145" w:rsidP="00B73145">
      <w:pPr>
        <w:tabs>
          <w:tab w:val="clear" w:pos="454"/>
          <w:tab w:val="clear" w:pos="907"/>
          <w:tab w:val="clear" w:pos="1361"/>
          <w:tab w:val="clear" w:pos="1814"/>
          <w:tab w:val="clear" w:pos="2268"/>
        </w:tabs>
        <w:spacing w:after="200" w:line="312" w:lineRule="auto"/>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63583795" w14:textId="77777777" w:rsidTr="002B0FFB">
        <w:tc>
          <w:tcPr>
            <w:tcW w:w="279" w:type="dxa"/>
            <w:shd w:val="clear" w:color="auto" w:fill="007769" w:themeFill="text2" w:themeFillTint="E6"/>
          </w:tcPr>
          <w:p w14:paraId="61D68840" w14:textId="77777777" w:rsidR="00247E18" w:rsidRDefault="00247E18" w:rsidP="002B0FFB">
            <w:pPr>
              <w:rPr>
                <w:lang w:val="en-GB" w:eastAsia="en-GB"/>
              </w:rPr>
            </w:pPr>
          </w:p>
        </w:tc>
        <w:tc>
          <w:tcPr>
            <w:tcW w:w="1843" w:type="dxa"/>
          </w:tcPr>
          <w:p w14:paraId="7E35DB7C" w14:textId="610206D7"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8</w:t>
            </w:r>
            <w:r w:rsidR="00B73145">
              <w:rPr>
                <w:b/>
                <w:bCs/>
                <w:color w:val="007769" w:themeColor="text2" w:themeTint="E6"/>
                <w:sz w:val="24"/>
                <w:szCs w:val="24"/>
                <w:shd w:val="clear" w:color="auto" w:fill="FFFFFF"/>
              </w:rPr>
              <w:t>a</w:t>
            </w:r>
            <w:r w:rsidRPr="00C679C1">
              <w:rPr>
                <w:b/>
                <w:bCs/>
                <w:color w:val="007769" w:themeColor="text2" w:themeTint="E6"/>
                <w:sz w:val="24"/>
                <w:szCs w:val="24"/>
                <w:shd w:val="clear" w:color="auto" w:fill="FFFFFF"/>
              </w:rPr>
              <w:t>:</w:t>
            </w:r>
          </w:p>
        </w:tc>
        <w:tc>
          <w:tcPr>
            <w:tcW w:w="6486" w:type="dxa"/>
          </w:tcPr>
          <w:p w14:paraId="733214E3" w14:textId="77777777" w:rsidR="00247E18" w:rsidRDefault="00247E18" w:rsidP="002B0FFB">
            <w:pPr>
              <w:spacing w:after="200" w:line="312" w:lineRule="auto"/>
              <w:rPr>
                <w:lang w:val="en-GB" w:eastAsia="en-GB"/>
              </w:rPr>
            </w:pPr>
            <w:r>
              <w:rPr>
                <w:color w:val="796C1F" w:themeColor="accent6" w:themeShade="BF"/>
                <w:sz w:val="24"/>
                <w:szCs w:val="24"/>
                <w:shd w:val="clear" w:color="auto" w:fill="FFFFFF"/>
              </w:rPr>
              <w:t>How prevalent are the use of ‘Tronc Schemes’ in the distribution of tips and gratuities to employees?</w:t>
            </w:r>
          </w:p>
        </w:tc>
      </w:tr>
    </w:tbl>
    <w:p w14:paraId="1E82FAE0" w14:textId="77777777" w:rsidR="003C715D" w:rsidRDefault="003C715D" w:rsidP="003C715D">
      <w:pPr>
        <w:tabs>
          <w:tab w:val="clear" w:pos="454"/>
          <w:tab w:val="clear" w:pos="907"/>
          <w:tab w:val="clear" w:pos="1361"/>
          <w:tab w:val="clear" w:pos="1814"/>
          <w:tab w:val="clear" w:pos="2268"/>
        </w:tabs>
        <w:spacing w:after="200" w:line="312" w:lineRule="auto"/>
        <w:ind w:left="1440" w:hanging="1440"/>
        <w:jc w:val="both"/>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B73145" w14:paraId="2DCB1779" w14:textId="77777777" w:rsidTr="002B0FFB">
        <w:tc>
          <w:tcPr>
            <w:tcW w:w="279" w:type="dxa"/>
            <w:shd w:val="clear" w:color="auto" w:fill="007769" w:themeFill="text2" w:themeFillTint="E6"/>
          </w:tcPr>
          <w:p w14:paraId="63E57C80" w14:textId="77777777" w:rsidR="00B73145" w:rsidRDefault="00B73145" w:rsidP="002B0FFB">
            <w:pPr>
              <w:rPr>
                <w:lang w:val="en-GB" w:eastAsia="en-GB"/>
              </w:rPr>
            </w:pPr>
          </w:p>
        </w:tc>
        <w:tc>
          <w:tcPr>
            <w:tcW w:w="1843" w:type="dxa"/>
          </w:tcPr>
          <w:p w14:paraId="75E626B2" w14:textId="0ADFB50F" w:rsidR="00B73145" w:rsidRDefault="00B73145"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8</w:t>
            </w:r>
            <w:r>
              <w:rPr>
                <w:b/>
                <w:bCs/>
                <w:color w:val="007769" w:themeColor="text2" w:themeTint="E6"/>
                <w:sz w:val="24"/>
                <w:szCs w:val="24"/>
                <w:shd w:val="clear" w:color="auto" w:fill="FFFFFF"/>
              </w:rPr>
              <w:t>b</w:t>
            </w:r>
            <w:r w:rsidRPr="00C679C1">
              <w:rPr>
                <w:b/>
                <w:bCs/>
                <w:color w:val="007769" w:themeColor="text2" w:themeTint="E6"/>
                <w:sz w:val="24"/>
                <w:szCs w:val="24"/>
                <w:shd w:val="clear" w:color="auto" w:fill="FFFFFF"/>
              </w:rPr>
              <w:t>:</w:t>
            </w:r>
          </w:p>
        </w:tc>
        <w:tc>
          <w:tcPr>
            <w:tcW w:w="6486" w:type="dxa"/>
          </w:tcPr>
          <w:p w14:paraId="19675F98" w14:textId="38D1ECD9" w:rsidR="00B73145" w:rsidRDefault="00447714" w:rsidP="002B0FFB">
            <w:pPr>
              <w:spacing w:after="200" w:line="312" w:lineRule="auto"/>
              <w:rPr>
                <w:lang w:val="en-GB" w:eastAsia="en-GB"/>
              </w:rPr>
            </w:pPr>
            <w:r>
              <w:rPr>
                <w:color w:val="796C1F" w:themeColor="accent6" w:themeShade="BF"/>
                <w:sz w:val="24"/>
                <w:szCs w:val="24"/>
                <w:shd w:val="clear" w:color="auto" w:fill="FFFFFF"/>
              </w:rPr>
              <w:t>Are there benefits to encouraging t</w:t>
            </w:r>
            <w:r w:rsidR="00082278">
              <w:rPr>
                <w:color w:val="796C1F" w:themeColor="accent6" w:themeShade="BF"/>
                <w:sz w:val="24"/>
                <w:szCs w:val="24"/>
                <w:shd w:val="clear" w:color="auto" w:fill="FFFFFF"/>
              </w:rPr>
              <w:t>he use of ‘Tronc Schemes’ in the distribution of tips and gratuities?</w:t>
            </w:r>
          </w:p>
        </w:tc>
      </w:tr>
    </w:tbl>
    <w:p w14:paraId="4493E31C" w14:textId="77777777" w:rsidR="00B73145" w:rsidRDefault="00B73145" w:rsidP="003C715D">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B73145" w14:paraId="1F6767F6" w14:textId="77777777" w:rsidTr="002B0FFB">
        <w:tc>
          <w:tcPr>
            <w:tcW w:w="279" w:type="dxa"/>
            <w:shd w:val="clear" w:color="auto" w:fill="007769" w:themeFill="text2" w:themeFillTint="E6"/>
          </w:tcPr>
          <w:p w14:paraId="66FBBCAC" w14:textId="77777777" w:rsidR="00B73145" w:rsidRDefault="00B73145" w:rsidP="002B0FFB">
            <w:pPr>
              <w:rPr>
                <w:lang w:val="en-GB" w:eastAsia="en-GB"/>
              </w:rPr>
            </w:pPr>
          </w:p>
        </w:tc>
        <w:tc>
          <w:tcPr>
            <w:tcW w:w="1843" w:type="dxa"/>
          </w:tcPr>
          <w:p w14:paraId="62820041" w14:textId="65ADB2CF" w:rsidR="00B73145" w:rsidRDefault="00B73145"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8</w:t>
            </w:r>
            <w:r>
              <w:rPr>
                <w:b/>
                <w:bCs/>
                <w:color w:val="007769" w:themeColor="text2" w:themeTint="E6"/>
                <w:sz w:val="24"/>
                <w:szCs w:val="24"/>
                <w:shd w:val="clear" w:color="auto" w:fill="FFFFFF"/>
              </w:rPr>
              <w:t>c</w:t>
            </w:r>
            <w:r w:rsidRPr="00C679C1">
              <w:rPr>
                <w:b/>
                <w:bCs/>
                <w:color w:val="007769" w:themeColor="text2" w:themeTint="E6"/>
                <w:sz w:val="24"/>
                <w:szCs w:val="24"/>
                <w:shd w:val="clear" w:color="auto" w:fill="FFFFFF"/>
              </w:rPr>
              <w:t>:</w:t>
            </w:r>
          </w:p>
        </w:tc>
        <w:tc>
          <w:tcPr>
            <w:tcW w:w="6486" w:type="dxa"/>
          </w:tcPr>
          <w:p w14:paraId="30509B6D" w14:textId="562C5D96" w:rsidR="00B73145" w:rsidRDefault="002019D9" w:rsidP="002B0FFB">
            <w:pPr>
              <w:spacing w:after="200" w:line="312" w:lineRule="auto"/>
              <w:rPr>
                <w:lang w:val="en-GB" w:eastAsia="en-GB"/>
              </w:rPr>
            </w:pPr>
            <w:r>
              <w:rPr>
                <w:color w:val="796C1F" w:themeColor="accent6" w:themeShade="BF"/>
                <w:sz w:val="24"/>
                <w:szCs w:val="24"/>
                <w:shd w:val="clear" w:color="auto" w:fill="FFFFFF"/>
              </w:rPr>
              <w:t>What has been your experience with</w:t>
            </w:r>
            <w:r w:rsidR="00B73145">
              <w:rPr>
                <w:color w:val="796C1F" w:themeColor="accent6" w:themeShade="BF"/>
                <w:sz w:val="24"/>
                <w:szCs w:val="24"/>
                <w:shd w:val="clear" w:color="auto" w:fill="FFFFFF"/>
              </w:rPr>
              <w:t xml:space="preserve"> the use of ‘Tronc Schemes’ in the distribution of tips and gratuities to employees?</w:t>
            </w:r>
          </w:p>
        </w:tc>
      </w:tr>
    </w:tbl>
    <w:p w14:paraId="2EBAAC29" w14:textId="77777777" w:rsidR="00B73145" w:rsidRDefault="00B73145" w:rsidP="003C715D">
      <w:pPr>
        <w:tabs>
          <w:tab w:val="clear" w:pos="454"/>
          <w:tab w:val="clear" w:pos="907"/>
          <w:tab w:val="clear" w:pos="1361"/>
          <w:tab w:val="clear" w:pos="1814"/>
          <w:tab w:val="clear" w:pos="2268"/>
        </w:tabs>
        <w:spacing w:after="200" w:line="312" w:lineRule="auto"/>
        <w:rPr>
          <w:sz w:val="24"/>
          <w:szCs w:val="24"/>
        </w:rPr>
      </w:pPr>
    </w:p>
    <w:p w14:paraId="115A48F6" w14:textId="77777777"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4FADCF65" w14:textId="77777777" w:rsidR="003C715D" w:rsidRDefault="003C715D" w:rsidP="003C715D">
      <w:pPr>
        <w:tabs>
          <w:tab w:val="clear" w:pos="454"/>
          <w:tab w:val="clear" w:pos="907"/>
          <w:tab w:val="clear" w:pos="1361"/>
          <w:tab w:val="clear" w:pos="1814"/>
          <w:tab w:val="clear" w:pos="2268"/>
        </w:tabs>
        <w:spacing w:after="200" w:line="312" w:lineRule="auto"/>
        <w:rPr>
          <w:sz w:val="24"/>
          <w:szCs w:val="24"/>
        </w:rPr>
      </w:pPr>
    </w:p>
    <w:p w14:paraId="5B64C284" w14:textId="77777777" w:rsidR="00BC73D6" w:rsidRDefault="00BC73D6">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p w14:paraId="328C9D8C" w14:textId="77777777" w:rsidR="00BC73D6" w:rsidRDefault="00BC73D6">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1D2065E3" w14:textId="150E34CC" w:rsidR="00BC73D6" w:rsidRPr="00BC73D6" w:rsidRDefault="00BC73D6" w:rsidP="00BC73D6">
      <w:pPr>
        <w:pStyle w:val="Heading1"/>
        <w:rPr>
          <w:shd w:val="clear" w:color="auto" w:fill="FFFFFF"/>
        </w:rPr>
      </w:pPr>
      <w:r w:rsidRPr="00BC73D6">
        <w:rPr>
          <w:shd w:val="clear" w:color="auto" w:fill="FFFFFF"/>
        </w:rPr>
        <w:lastRenderedPageBreak/>
        <w:t xml:space="preserve">What costs and benefits </w:t>
      </w:r>
      <w:r>
        <w:rPr>
          <w:shd w:val="clear" w:color="auto" w:fill="FFFFFF"/>
        </w:rPr>
        <w:t xml:space="preserve">have </w:t>
      </w:r>
      <w:r w:rsidRPr="00BC73D6">
        <w:rPr>
          <w:shd w:val="clear" w:color="auto" w:fill="FFFFFF"/>
        </w:rPr>
        <w:t>arise</w:t>
      </w:r>
      <w:r>
        <w:rPr>
          <w:shd w:val="clear" w:color="auto" w:fill="FFFFFF"/>
        </w:rPr>
        <w:t>n</w:t>
      </w:r>
      <w:r w:rsidRPr="00BC73D6">
        <w:rPr>
          <w:shd w:val="clear" w:color="auto" w:fill="FFFFFF"/>
        </w:rPr>
        <w:t xml:space="preserve"> for employers and employees </w:t>
      </w:r>
      <w:r>
        <w:rPr>
          <w:shd w:val="clear" w:color="auto" w:fill="FFFFFF"/>
        </w:rPr>
        <w:t>since commencement of</w:t>
      </w:r>
      <w:r w:rsidRPr="00BC73D6">
        <w:rPr>
          <w:shd w:val="clear" w:color="auto" w:fill="FFFFFF"/>
        </w:rPr>
        <w:t xml:space="preserve"> the Act</w:t>
      </w:r>
      <w:r>
        <w:rPr>
          <w:shd w:val="clear" w:color="auto" w:fill="FFFFFF"/>
        </w:rPr>
        <w:t>?</w:t>
      </w:r>
    </w:p>
    <w:p w14:paraId="1F15AF85" w14:textId="792A5724" w:rsidR="007C132F" w:rsidRPr="007C132F" w:rsidRDefault="007C132F" w:rsidP="007C132F">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Pr>
          <w:color w:val="auto"/>
          <w:sz w:val="24"/>
          <w:szCs w:val="24"/>
          <w:shd w:val="clear" w:color="auto" w:fill="FFFFFF"/>
        </w:rPr>
        <w:br/>
      </w:r>
      <w:r w:rsidRPr="007C132F">
        <w:rPr>
          <w:color w:val="auto"/>
          <w:sz w:val="24"/>
          <w:szCs w:val="24"/>
          <w:shd w:val="clear" w:color="auto" w:fill="FFFFFF"/>
        </w:rPr>
        <w:t xml:space="preserve">There will </w:t>
      </w:r>
      <w:r w:rsidR="0049765B">
        <w:rPr>
          <w:color w:val="auto"/>
          <w:sz w:val="24"/>
          <w:szCs w:val="24"/>
          <w:shd w:val="clear" w:color="auto" w:fill="FFFFFF"/>
        </w:rPr>
        <w:t>likely have been some</w:t>
      </w:r>
      <w:r w:rsidRPr="007C132F">
        <w:rPr>
          <w:color w:val="auto"/>
          <w:sz w:val="24"/>
          <w:szCs w:val="24"/>
          <w:shd w:val="clear" w:color="auto" w:fill="FFFFFF"/>
        </w:rPr>
        <w:t xml:space="preserve"> additional administrative costs </w:t>
      </w:r>
      <w:r w:rsidR="0049765B">
        <w:rPr>
          <w:color w:val="auto"/>
          <w:sz w:val="24"/>
          <w:szCs w:val="24"/>
          <w:shd w:val="clear" w:color="auto" w:fill="FFFFFF"/>
        </w:rPr>
        <w:t>for</w:t>
      </w:r>
      <w:r w:rsidRPr="007C132F">
        <w:rPr>
          <w:color w:val="auto"/>
          <w:sz w:val="24"/>
          <w:szCs w:val="24"/>
          <w:shd w:val="clear" w:color="auto" w:fill="FFFFFF"/>
        </w:rPr>
        <w:t xml:space="preserve"> businesses in the provision of additional or amended information in an employee’s written statement (i.e., contract of employment) and in the timing and means by which such information is provided.</w:t>
      </w:r>
    </w:p>
    <w:p w14:paraId="49C8FA0C" w14:textId="77777777" w:rsidR="007C132F" w:rsidRPr="007C132F" w:rsidRDefault="007C132F" w:rsidP="007C132F">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7C132F">
        <w:rPr>
          <w:color w:val="auto"/>
          <w:sz w:val="24"/>
          <w:szCs w:val="24"/>
          <w:shd w:val="clear" w:color="auto" w:fill="FFFFFF"/>
        </w:rPr>
        <w:t xml:space="preserve">Employers to whom the Act applies must, no later than 10 days from the date on which a distribution of tips or gratuities is made, give employees a written statement of tips and gratuities distributed. </w:t>
      </w:r>
    </w:p>
    <w:p w14:paraId="70A2B71F" w14:textId="1FB8487F" w:rsidR="007C132F" w:rsidRPr="007C132F" w:rsidRDefault="007C132F" w:rsidP="007C132F">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7C132F">
        <w:rPr>
          <w:color w:val="auto"/>
          <w:sz w:val="24"/>
          <w:szCs w:val="24"/>
          <w:shd w:val="clear" w:color="auto" w:fill="FFFFFF"/>
        </w:rPr>
        <w:t xml:space="preserve">Employers and platform-style businesses (referred to in the Act as ‘prescribed persons’) to whom the Act applies </w:t>
      </w:r>
      <w:r w:rsidR="0049765B">
        <w:rPr>
          <w:color w:val="auto"/>
          <w:sz w:val="24"/>
          <w:szCs w:val="24"/>
          <w:shd w:val="clear" w:color="auto" w:fill="FFFFFF"/>
        </w:rPr>
        <w:t>are</w:t>
      </w:r>
      <w:r w:rsidRPr="007C132F">
        <w:rPr>
          <w:color w:val="auto"/>
          <w:sz w:val="24"/>
          <w:szCs w:val="24"/>
          <w:shd w:val="clear" w:color="auto" w:fill="FFFFFF"/>
        </w:rPr>
        <w:t xml:space="preserve"> required to display information on the manner in which tips or gratuities and mandatory charges are shared or distributed to employees or ‘contract </w:t>
      </w:r>
      <w:proofErr w:type="gramStart"/>
      <w:r w:rsidRPr="007C132F">
        <w:rPr>
          <w:color w:val="auto"/>
          <w:sz w:val="24"/>
          <w:szCs w:val="24"/>
          <w:shd w:val="clear" w:color="auto" w:fill="FFFFFF"/>
        </w:rPr>
        <w:t>workers’</w:t>
      </w:r>
      <w:proofErr w:type="gramEnd"/>
      <w:r w:rsidRPr="007C132F">
        <w:rPr>
          <w:color w:val="auto"/>
          <w:sz w:val="24"/>
          <w:szCs w:val="24"/>
          <w:shd w:val="clear" w:color="auto" w:fill="FFFFFF"/>
        </w:rPr>
        <w:t xml:space="preserve">.  </w:t>
      </w:r>
    </w:p>
    <w:p w14:paraId="7EF16BDC" w14:textId="7BC1E7BB" w:rsidR="00BC73D6" w:rsidRPr="007C132F" w:rsidRDefault="007C132F" w:rsidP="007C132F">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7C132F">
        <w:rPr>
          <w:color w:val="auto"/>
          <w:sz w:val="24"/>
          <w:szCs w:val="24"/>
          <w:shd w:val="clear" w:color="auto" w:fill="FFFFFF"/>
        </w:rPr>
        <w:t>In relation to benefits, employees are better protected as the Act will provide clarity on the meaning of tips, gratuities, and service charges; place tips and gratuities outside the scope of a person’s contractual wages; oblige employers to display prominently their policy on the distribution of both cash and card tips; and oblige employers to distribute in a manner that is fair in the circumstances tips that are received in electronic form i.e., through cards or smart phones. Employees have an entitlement to make a complaint to the Workplace Relations Commission (WRC) in relation to unlawful deductions from their tips and gratuities.</w:t>
      </w:r>
    </w:p>
    <w:p w14:paraId="499510DF" w14:textId="77777777" w:rsidR="007C132F" w:rsidRPr="007C132F" w:rsidRDefault="007C132F" w:rsidP="007C132F">
      <w:pPr>
        <w:tabs>
          <w:tab w:val="clear" w:pos="454"/>
          <w:tab w:val="clear" w:pos="907"/>
          <w:tab w:val="clear" w:pos="1361"/>
          <w:tab w:val="clear" w:pos="1814"/>
          <w:tab w:val="clear" w:pos="2268"/>
        </w:tabs>
        <w:spacing w:after="200" w:line="312" w:lineRule="auto"/>
        <w:rPr>
          <w:color w:val="auto"/>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BC73D6" w14:paraId="040B2BBD" w14:textId="77777777" w:rsidTr="002B0FFB">
        <w:tc>
          <w:tcPr>
            <w:tcW w:w="279" w:type="dxa"/>
            <w:shd w:val="clear" w:color="auto" w:fill="007769" w:themeFill="text2" w:themeFillTint="E6"/>
          </w:tcPr>
          <w:p w14:paraId="0EC3D22F" w14:textId="77777777" w:rsidR="00BC73D6" w:rsidRDefault="00BC73D6" w:rsidP="002B0FFB">
            <w:pPr>
              <w:rPr>
                <w:lang w:val="en-GB" w:eastAsia="en-GB"/>
              </w:rPr>
            </w:pPr>
          </w:p>
        </w:tc>
        <w:tc>
          <w:tcPr>
            <w:tcW w:w="1843" w:type="dxa"/>
          </w:tcPr>
          <w:p w14:paraId="096300E9" w14:textId="47F2DAB6" w:rsidR="00BC73D6" w:rsidRDefault="00BC73D6"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9</w:t>
            </w:r>
            <w:r w:rsidR="00FD7F38">
              <w:rPr>
                <w:b/>
                <w:bCs/>
                <w:color w:val="007769" w:themeColor="text2" w:themeTint="E6"/>
                <w:sz w:val="24"/>
                <w:szCs w:val="24"/>
                <w:shd w:val="clear" w:color="auto" w:fill="FFFFFF"/>
              </w:rPr>
              <w:t>a</w:t>
            </w:r>
            <w:r w:rsidRPr="00C679C1">
              <w:rPr>
                <w:b/>
                <w:bCs/>
                <w:color w:val="007769" w:themeColor="text2" w:themeTint="E6"/>
                <w:sz w:val="24"/>
                <w:szCs w:val="24"/>
                <w:shd w:val="clear" w:color="auto" w:fill="FFFFFF"/>
              </w:rPr>
              <w:t>:</w:t>
            </w:r>
          </w:p>
        </w:tc>
        <w:tc>
          <w:tcPr>
            <w:tcW w:w="6486" w:type="dxa"/>
          </w:tcPr>
          <w:p w14:paraId="3626A816" w14:textId="1D074BC1" w:rsidR="00BC73D6" w:rsidRDefault="0049765B" w:rsidP="002B0FFB">
            <w:pPr>
              <w:spacing w:after="200" w:line="312" w:lineRule="auto"/>
              <w:rPr>
                <w:lang w:val="en-GB" w:eastAsia="en-GB"/>
              </w:rPr>
            </w:pPr>
            <w:r>
              <w:rPr>
                <w:color w:val="796C1F" w:themeColor="accent6" w:themeShade="BF"/>
                <w:sz w:val="24"/>
                <w:szCs w:val="24"/>
                <w:shd w:val="clear" w:color="auto" w:fill="FFFFFF"/>
              </w:rPr>
              <w:t>Have any significant costs arisen for employers under the Act, and, if so, please quantify</w:t>
            </w:r>
            <w:r w:rsidR="00BC73D6">
              <w:rPr>
                <w:color w:val="796C1F" w:themeColor="accent6" w:themeShade="BF"/>
                <w:sz w:val="24"/>
                <w:szCs w:val="24"/>
                <w:shd w:val="clear" w:color="auto" w:fill="FFFFFF"/>
              </w:rPr>
              <w:t>?</w:t>
            </w:r>
          </w:p>
        </w:tc>
      </w:tr>
    </w:tbl>
    <w:p w14:paraId="0EA9352D" w14:textId="284B74C1" w:rsidR="00BC73D6" w:rsidRDefault="00BC73D6" w:rsidP="00BC73D6">
      <w:pPr>
        <w:tabs>
          <w:tab w:val="clear" w:pos="454"/>
          <w:tab w:val="clear" w:pos="907"/>
          <w:tab w:val="clear" w:pos="1361"/>
          <w:tab w:val="clear" w:pos="1814"/>
          <w:tab w:val="clear" w:pos="2268"/>
        </w:tabs>
        <w:spacing w:after="200" w:line="312" w:lineRule="auto"/>
        <w:rPr>
          <w:sz w:val="24"/>
          <w:szCs w:val="24"/>
        </w:rPr>
      </w:pPr>
    </w:p>
    <w:p w14:paraId="638BAF1B" w14:textId="77777777" w:rsidR="00FD7F38" w:rsidRDefault="00FD7F38" w:rsidP="00BC73D6">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49765B" w14:paraId="49DE3DCC" w14:textId="77777777" w:rsidTr="002B0FFB">
        <w:tc>
          <w:tcPr>
            <w:tcW w:w="279" w:type="dxa"/>
            <w:shd w:val="clear" w:color="auto" w:fill="007769" w:themeFill="text2" w:themeFillTint="E6"/>
          </w:tcPr>
          <w:p w14:paraId="184894A7" w14:textId="77777777" w:rsidR="0049765B" w:rsidRDefault="0049765B" w:rsidP="002B0FFB">
            <w:pPr>
              <w:rPr>
                <w:lang w:val="en-GB" w:eastAsia="en-GB"/>
              </w:rPr>
            </w:pPr>
          </w:p>
        </w:tc>
        <w:tc>
          <w:tcPr>
            <w:tcW w:w="1843" w:type="dxa"/>
          </w:tcPr>
          <w:p w14:paraId="337B94D9" w14:textId="7FC54B3D" w:rsidR="0049765B" w:rsidRDefault="0049765B" w:rsidP="002B0FFB">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9</w:t>
            </w:r>
            <w:r w:rsidR="00E70424">
              <w:rPr>
                <w:b/>
                <w:bCs/>
                <w:color w:val="007769" w:themeColor="text2" w:themeTint="E6"/>
                <w:sz w:val="24"/>
                <w:szCs w:val="24"/>
                <w:shd w:val="clear" w:color="auto" w:fill="FFFFFF"/>
              </w:rPr>
              <w:t>b</w:t>
            </w:r>
            <w:r w:rsidRPr="00C679C1">
              <w:rPr>
                <w:b/>
                <w:bCs/>
                <w:color w:val="007769" w:themeColor="text2" w:themeTint="E6"/>
                <w:sz w:val="24"/>
                <w:szCs w:val="24"/>
                <w:shd w:val="clear" w:color="auto" w:fill="FFFFFF"/>
              </w:rPr>
              <w:t>:</w:t>
            </w:r>
          </w:p>
        </w:tc>
        <w:tc>
          <w:tcPr>
            <w:tcW w:w="6486" w:type="dxa"/>
          </w:tcPr>
          <w:p w14:paraId="270A1BEE" w14:textId="256A972E" w:rsidR="0049765B" w:rsidRDefault="00082278" w:rsidP="002B0FFB">
            <w:pPr>
              <w:spacing w:after="200" w:line="312" w:lineRule="auto"/>
              <w:rPr>
                <w:lang w:val="en-GB" w:eastAsia="en-GB"/>
              </w:rPr>
            </w:pPr>
            <w:r>
              <w:rPr>
                <w:color w:val="796C1F" w:themeColor="accent6" w:themeShade="BF"/>
                <w:sz w:val="24"/>
                <w:szCs w:val="24"/>
                <w:shd w:val="clear" w:color="auto" w:fill="FFFFFF"/>
              </w:rPr>
              <w:t>To what extent have employees benefitted under the Act, and are there other areas not covered by the Act that would be beneficial to employees’ rights?</w:t>
            </w:r>
          </w:p>
        </w:tc>
      </w:tr>
    </w:tbl>
    <w:p w14:paraId="4EDD3BB6" w14:textId="77777777" w:rsidR="0049765B" w:rsidRDefault="0049765B" w:rsidP="00BC73D6">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E11C44" w14:paraId="49B53B26" w14:textId="77777777" w:rsidTr="00DA09EA">
        <w:tc>
          <w:tcPr>
            <w:tcW w:w="279" w:type="dxa"/>
            <w:shd w:val="clear" w:color="auto" w:fill="007769" w:themeFill="text2" w:themeFillTint="E6"/>
          </w:tcPr>
          <w:p w14:paraId="15B66D76" w14:textId="77777777" w:rsidR="00E11C44" w:rsidRDefault="00E11C44" w:rsidP="00DA09EA">
            <w:pPr>
              <w:rPr>
                <w:lang w:val="en-GB" w:eastAsia="en-GB"/>
              </w:rPr>
            </w:pPr>
          </w:p>
        </w:tc>
        <w:tc>
          <w:tcPr>
            <w:tcW w:w="1843" w:type="dxa"/>
          </w:tcPr>
          <w:p w14:paraId="12921126" w14:textId="2AECF6B9" w:rsidR="00E11C44" w:rsidRDefault="00E11C44" w:rsidP="00DA09EA">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9</w:t>
            </w:r>
            <w:r w:rsidR="00E70424">
              <w:rPr>
                <w:b/>
                <w:bCs/>
                <w:color w:val="007769" w:themeColor="text2" w:themeTint="E6"/>
                <w:sz w:val="24"/>
                <w:szCs w:val="24"/>
                <w:shd w:val="clear" w:color="auto" w:fill="FFFFFF"/>
              </w:rPr>
              <w:t>c</w:t>
            </w:r>
            <w:r w:rsidRPr="00C679C1">
              <w:rPr>
                <w:b/>
                <w:bCs/>
                <w:color w:val="007769" w:themeColor="text2" w:themeTint="E6"/>
                <w:sz w:val="24"/>
                <w:szCs w:val="24"/>
                <w:shd w:val="clear" w:color="auto" w:fill="FFFFFF"/>
              </w:rPr>
              <w:t>:</w:t>
            </w:r>
          </w:p>
        </w:tc>
        <w:tc>
          <w:tcPr>
            <w:tcW w:w="6486" w:type="dxa"/>
          </w:tcPr>
          <w:p w14:paraId="08A8AB03" w14:textId="33D70B20" w:rsidR="00E11C44" w:rsidRDefault="00E11C44" w:rsidP="00DA09EA">
            <w:pPr>
              <w:spacing w:after="200" w:line="312" w:lineRule="auto"/>
              <w:rPr>
                <w:lang w:val="en-GB" w:eastAsia="en-GB"/>
              </w:rPr>
            </w:pPr>
            <w:r w:rsidRPr="00E11C44">
              <w:rPr>
                <w:color w:val="796C1F" w:themeColor="accent6" w:themeShade="BF"/>
                <w:sz w:val="24"/>
                <w:szCs w:val="24"/>
                <w:shd w:val="clear" w:color="auto" w:fill="FFFFFF"/>
              </w:rPr>
              <w:t>Has the Act contributed to improved workplace relations or employee satisfaction in the sectors covered</w:t>
            </w:r>
            <w:r>
              <w:rPr>
                <w:color w:val="796C1F" w:themeColor="accent6" w:themeShade="BF"/>
                <w:sz w:val="24"/>
                <w:szCs w:val="24"/>
                <w:shd w:val="clear" w:color="auto" w:fill="FFFFFF"/>
              </w:rPr>
              <w:t>?</w:t>
            </w:r>
          </w:p>
        </w:tc>
      </w:tr>
    </w:tbl>
    <w:p w14:paraId="7754A583" w14:textId="77777777" w:rsidR="00E11C44" w:rsidRDefault="00E11C44" w:rsidP="00E11C44">
      <w:pPr>
        <w:tabs>
          <w:tab w:val="clear" w:pos="454"/>
          <w:tab w:val="clear" w:pos="907"/>
          <w:tab w:val="clear" w:pos="1361"/>
          <w:tab w:val="clear" w:pos="1814"/>
          <w:tab w:val="clear" w:pos="2268"/>
        </w:tabs>
        <w:spacing w:after="200" w:line="312"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E11C44" w14:paraId="1FA94BDB" w14:textId="77777777" w:rsidTr="00DA09EA">
        <w:tc>
          <w:tcPr>
            <w:tcW w:w="279" w:type="dxa"/>
            <w:shd w:val="clear" w:color="auto" w:fill="007769" w:themeFill="text2" w:themeFillTint="E6"/>
          </w:tcPr>
          <w:p w14:paraId="055E9B1D" w14:textId="77777777" w:rsidR="00E11C44" w:rsidRDefault="00E11C44" w:rsidP="00DA09EA">
            <w:pPr>
              <w:rPr>
                <w:lang w:val="en-GB" w:eastAsia="en-GB"/>
              </w:rPr>
            </w:pPr>
          </w:p>
        </w:tc>
        <w:tc>
          <w:tcPr>
            <w:tcW w:w="1843" w:type="dxa"/>
          </w:tcPr>
          <w:p w14:paraId="19715937" w14:textId="2C5DA126" w:rsidR="00E11C44" w:rsidRDefault="00E11C44" w:rsidP="00DA09EA">
            <w:pPr>
              <w:rPr>
                <w:lang w:val="en-GB" w:eastAsia="en-GB"/>
              </w:rPr>
            </w:pPr>
            <w:r w:rsidRPr="00C679C1">
              <w:rPr>
                <w:b/>
                <w:bCs/>
                <w:color w:val="007769" w:themeColor="text2" w:themeTint="E6"/>
                <w:sz w:val="24"/>
                <w:szCs w:val="24"/>
                <w:shd w:val="clear" w:color="auto" w:fill="FFFFFF"/>
              </w:rPr>
              <w:t xml:space="preserve">Question </w:t>
            </w:r>
            <w:r w:rsidR="00CD6BDF">
              <w:rPr>
                <w:b/>
                <w:bCs/>
                <w:color w:val="007769" w:themeColor="text2" w:themeTint="E6"/>
                <w:sz w:val="24"/>
                <w:szCs w:val="24"/>
                <w:shd w:val="clear" w:color="auto" w:fill="FFFFFF"/>
              </w:rPr>
              <w:t>9</w:t>
            </w:r>
            <w:r w:rsidR="00E70424">
              <w:rPr>
                <w:b/>
                <w:bCs/>
                <w:color w:val="007769" w:themeColor="text2" w:themeTint="E6"/>
                <w:sz w:val="24"/>
                <w:szCs w:val="24"/>
                <w:shd w:val="clear" w:color="auto" w:fill="FFFFFF"/>
              </w:rPr>
              <w:t>d</w:t>
            </w:r>
            <w:r w:rsidRPr="00C679C1">
              <w:rPr>
                <w:b/>
                <w:bCs/>
                <w:color w:val="007769" w:themeColor="text2" w:themeTint="E6"/>
                <w:sz w:val="24"/>
                <w:szCs w:val="24"/>
                <w:shd w:val="clear" w:color="auto" w:fill="FFFFFF"/>
              </w:rPr>
              <w:t>:</w:t>
            </w:r>
          </w:p>
        </w:tc>
        <w:tc>
          <w:tcPr>
            <w:tcW w:w="6486" w:type="dxa"/>
          </w:tcPr>
          <w:p w14:paraId="2C7856DE" w14:textId="337C0324" w:rsidR="00E11C44" w:rsidRDefault="00E11C44" w:rsidP="00DA09EA">
            <w:pPr>
              <w:spacing w:after="200" w:line="312" w:lineRule="auto"/>
              <w:rPr>
                <w:lang w:val="en-GB" w:eastAsia="en-GB"/>
              </w:rPr>
            </w:pPr>
            <w:r w:rsidRPr="00E11C44">
              <w:rPr>
                <w:color w:val="796C1F" w:themeColor="accent6" w:themeShade="BF"/>
                <w:sz w:val="24"/>
                <w:szCs w:val="24"/>
                <w:shd w:val="clear" w:color="auto" w:fill="FFFFFF"/>
              </w:rPr>
              <w:t>Has the Act had any impact on the overall compensation and income levels of employees in the sectors covered?</w:t>
            </w:r>
          </w:p>
        </w:tc>
      </w:tr>
    </w:tbl>
    <w:p w14:paraId="3CCFD5CB" w14:textId="77777777" w:rsidR="00E11C44" w:rsidRDefault="00E11C44" w:rsidP="00E11C44">
      <w:pPr>
        <w:tabs>
          <w:tab w:val="clear" w:pos="454"/>
          <w:tab w:val="clear" w:pos="907"/>
          <w:tab w:val="clear" w:pos="1361"/>
          <w:tab w:val="clear" w:pos="1814"/>
          <w:tab w:val="clear" w:pos="2268"/>
        </w:tabs>
        <w:spacing w:after="200" w:line="312" w:lineRule="auto"/>
        <w:rPr>
          <w:sz w:val="24"/>
          <w:szCs w:val="24"/>
        </w:rPr>
      </w:pPr>
    </w:p>
    <w:p w14:paraId="1DA252F1" w14:textId="77777777" w:rsidR="00E11C44" w:rsidRDefault="00E11C44" w:rsidP="00BC73D6">
      <w:pPr>
        <w:tabs>
          <w:tab w:val="clear" w:pos="454"/>
          <w:tab w:val="clear" w:pos="907"/>
          <w:tab w:val="clear" w:pos="1361"/>
          <w:tab w:val="clear" w:pos="1814"/>
          <w:tab w:val="clear" w:pos="2268"/>
        </w:tabs>
        <w:spacing w:after="200" w:line="312" w:lineRule="auto"/>
        <w:rPr>
          <w:sz w:val="24"/>
          <w:szCs w:val="24"/>
        </w:rPr>
      </w:pPr>
    </w:p>
    <w:p w14:paraId="0C69C316" w14:textId="77777777" w:rsidR="00BC73D6" w:rsidRPr="00F540A7" w:rsidRDefault="00BC73D6" w:rsidP="00BC73D6">
      <w:pPr>
        <w:rPr>
          <w:b/>
          <w:bCs/>
          <w:color w:val="C00000"/>
          <w:sz w:val="24"/>
          <w:szCs w:val="24"/>
          <w:shd w:val="clear" w:color="auto" w:fill="FFFFFF"/>
        </w:rPr>
      </w:pPr>
      <w:r w:rsidRPr="00F540A7">
        <w:rPr>
          <w:b/>
          <w:bCs/>
          <w:color w:val="C00000"/>
          <w:sz w:val="24"/>
          <w:szCs w:val="24"/>
          <w:shd w:val="clear" w:color="auto" w:fill="FFFFFF"/>
        </w:rPr>
        <w:t>Response:</w:t>
      </w:r>
    </w:p>
    <w:p w14:paraId="70FEB540" w14:textId="43872469" w:rsidR="003C715D" w:rsidRDefault="003C715D">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r>
        <w:rPr>
          <w:b/>
          <w:bCs/>
          <w:color w:val="007769" w:themeColor="text2" w:themeTint="E6"/>
          <w:sz w:val="24"/>
          <w:szCs w:val="24"/>
          <w:shd w:val="clear" w:color="auto" w:fill="FFFFFF"/>
        </w:rPr>
        <w:br w:type="page"/>
      </w:r>
    </w:p>
    <w:p w14:paraId="2E9912F6" w14:textId="3F9FBA14" w:rsidR="0086123B" w:rsidRPr="004E159A" w:rsidRDefault="00EE435C" w:rsidP="0086123B">
      <w:pPr>
        <w:pStyle w:val="Heading1"/>
        <w:rPr>
          <w:shd w:val="clear" w:color="auto" w:fill="FFFFFF"/>
        </w:rPr>
      </w:pPr>
      <w:r w:rsidRPr="00EE435C">
        <w:rPr>
          <w:shd w:val="clear" w:color="auto" w:fill="FFFFFF"/>
        </w:rPr>
        <w:lastRenderedPageBreak/>
        <w:t>‘Code of Practice’ for tips and gratuities</w:t>
      </w:r>
      <w:r w:rsidR="0086123B">
        <w:rPr>
          <w:shd w:val="clear" w:color="auto" w:fill="FFFFFF"/>
        </w:rPr>
        <w:t>?</w:t>
      </w:r>
    </w:p>
    <w:p w14:paraId="41F05155" w14:textId="77777777" w:rsidR="00F94AC1" w:rsidRPr="00F94AC1" w:rsidRDefault="00F94AC1" w:rsidP="00F94AC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p w14:paraId="62CD4B2D" w14:textId="5D5C8893" w:rsidR="0086123B" w:rsidRDefault="00F94AC1" w:rsidP="00F94AC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94AC1">
        <w:rPr>
          <w:color w:val="auto"/>
          <w:sz w:val="24"/>
          <w:szCs w:val="24"/>
          <w:shd w:val="clear" w:color="auto" w:fill="FFFFFF"/>
        </w:rPr>
        <w:t>Codes of Practice are written guidelines, agreed in a consultative process, setting out guidance and best practice for employers and employees with respect to compliance with employment legislation.</w:t>
      </w:r>
    </w:p>
    <w:p w14:paraId="72411A90" w14:textId="0F1422DA" w:rsidR="00F94AC1" w:rsidRPr="00F94AC1" w:rsidRDefault="00F94AC1" w:rsidP="00F94AC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94AC1">
        <w:rPr>
          <w:color w:val="auto"/>
          <w:sz w:val="24"/>
          <w:szCs w:val="24"/>
          <w:shd w:val="clear" w:color="auto" w:fill="FFFFFF"/>
        </w:rPr>
        <w:t>This statutory function fits within the W</w:t>
      </w:r>
      <w:r>
        <w:rPr>
          <w:color w:val="auto"/>
          <w:sz w:val="24"/>
          <w:szCs w:val="24"/>
          <w:shd w:val="clear" w:color="auto" w:fill="FFFFFF"/>
        </w:rPr>
        <w:t xml:space="preserve">orkplace </w:t>
      </w:r>
      <w:r w:rsidRPr="00F94AC1">
        <w:rPr>
          <w:color w:val="auto"/>
          <w:sz w:val="24"/>
          <w:szCs w:val="24"/>
          <w:shd w:val="clear" w:color="auto" w:fill="FFFFFF"/>
        </w:rPr>
        <w:t>R</w:t>
      </w:r>
      <w:r>
        <w:rPr>
          <w:color w:val="auto"/>
          <w:sz w:val="24"/>
          <w:szCs w:val="24"/>
          <w:shd w:val="clear" w:color="auto" w:fill="FFFFFF"/>
        </w:rPr>
        <w:t xml:space="preserve">elations </w:t>
      </w:r>
      <w:r w:rsidRPr="00F94AC1">
        <w:rPr>
          <w:color w:val="auto"/>
          <w:sz w:val="24"/>
          <w:szCs w:val="24"/>
          <w:shd w:val="clear" w:color="auto" w:fill="FFFFFF"/>
        </w:rPr>
        <w:t>C</w:t>
      </w:r>
      <w:r>
        <w:rPr>
          <w:color w:val="auto"/>
          <w:sz w:val="24"/>
          <w:szCs w:val="24"/>
          <w:shd w:val="clear" w:color="auto" w:fill="FFFFFF"/>
        </w:rPr>
        <w:t>ommission</w:t>
      </w:r>
      <w:r w:rsidRPr="00F94AC1">
        <w:rPr>
          <w:color w:val="auto"/>
          <w:sz w:val="24"/>
          <w:szCs w:val="24"/>
          <w:shd w:val="clear" w:color="auto" w:fill="FFFFFF"/>
        </w:rPr>
        <w:t xml:space="preserve">’s overall remit of promoting improvement and maintenance of good workplace relations; promoting and encouraging compliance with relevant employment, equality and equal status legislation and Codes of Practice; conducting reviews of, and monitoring developments in, workplace relations generally. </w:t>
      </w:r>
    </w:p>
    <w:p w14:paraId="628780BE" w14:textId="6A3D774B" w:rsidR="00F94AC1" w:rsidRDefault="00F94AC1" w:rsidP="00F94AC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F94AC1">
        <w:rPr>
          <w:color w:val="auto"/>
          <w:sz w:val="24"/>
          <w:szCs w:val="24"/>
          <w:shd w:val="clear" w:color="auto" w:fill="FFFFFF"/>
        </w:rPr>
        <w:t>While failure to follow a Code prepared under section 20(1)(a) of the Workplace Relations Act, 2015 is not an offence in itself, section 20(9) provides that in any proceedings before a Court, the Labour Court or the WRC, a Code of Practice shall be admissible in evidence and any provision of the Code which appears to the Court, body or officer concerned to be relevant to any question arising in the proceedings shall be taken into account in determining that question</w:t>
      </w:r>
      <w:r w:rsidR="0018136A">
        <w:rPr>
          <w:color w:val="auto"/>
          <w:sz w:val="24"/>
          <w:szCs w:val="24"/>
          <w:shd w:val="clear" w:color="auto" w:fill="FFFFFF"/>
        </w:rPr>
        <w:t>.</w:t>
      </w:r>
    </w:p>
    <w:p w14:paraId="0592E82C" w14:textId="77777777" w:rsidR="00F94AC1" w:rsidRPr="00F94AC1" w:rsidRDefault="00F94AC1" w:rsidP="00F94AC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p>
    <w:p w14:paraId="19E5D871" w14:textId="77777777" w:rsidR="00B254D5" w:rsidRDefault="00B254D5">
      <w:pPr>
        <w:tabs>
          <w:tab w:val="clear" w:pos="454"/>
          <w:tab w:val="clear" w:pos="907"/>
          <w:tab w:val="clear" w:pos="1361"/>
          <w:tab w:val="clear" w:pos="1814"/>
          <w:tab w:val="clear" w:pos="2268"/>
        </w:tabs>
        <w:spacing w:after="200" w:line="312" w:lineRule="auto"/>
        <w:rPr>
          <w:b/>
          <w:bCs/>
          <w:color w:val="007769" w:themeColor="text2" w:themeTint="E6"/>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247E18" w14:paraId="057BF121" w14:textId="77777777" w:rsidTr="002B0FFB">
        <w:tc>
          <w:tcPr>
            <w:tcW w:w="279" w:type="dxa"/>
            <w:shd w:val="clear" w:color="auto" w:fill="007769" w:themeFill="text2" w:themeFillTint="E6"/>
          </w:tcPr>
          <w:p w14:paraId="1839A61F" w14:textId="77777777" w:rsidR="00247E18" w:rsidRDefault="00247E18" w:rsidP="002B0FFB">
            <w:pPr>
              <w:rPr>
                <w:lang w:val="en-GB" w:eastAsia="en-GB"/>
              </w:rPr>
            </w:pPr>
          </w:p>
        </w:tc>
        <w:tc>
          <w:tcPr>
            <w:tcW w:w="1843" w:type="dxa"/>
          </w:tcPr>
          <w:p w14:paraId="76A6C2FB" w14:textId="347C307C" w:rsidR="00247E18" w:rsidRDefault="00247E18" w:rsidP="002B0FFB">
            <w:pPr>
              <w:rPr>
                <w:lang w:val="en-GB" w:eastAsia="en-GB"/>
              </w:rPr>
            </w:pPr>
            <w:r w:rsidRPr="00C679C1">
              <w:rPr>
                <w:b/>
                <w:bCs/>
                <w:color w:val="007769" w:themeColor="text2" w:themeTint="E6"/>
                <w:sz w:val="24"/>
                <w:szCs w:val="24"/>
                <w:shd w:val="clear" w:color="auto" w:fill="FFFFFF"/>
              </w:rPr>
              <w:t xml:space="preserve">Question </w:t>
            </w:r>
            <w:r w:rsidR="00E810FA">
              <w:rPr>
                <w:b/>
                <w:bCs/>
                <w:color w:val="007769" w:themeColor="text2" w:themeTint="E6"/>
                <w:sz w:val="24"/>
                <w:szCs w:val="24"/>
                <w:shd w:val="clear" w:color="auto" w:fill="FFFFFF"/>
              </w:rPr>
              <w:t>10</w:t>
            </w:r>
            <w:r w:rsidRPr="00C679C1">
              <w:rPr>
                <w:b/>
                <w:bCs/>
                <w:color w:val="007769" w:themeColor="text2" w:themeTint="E6"/>
                <w:sz w:val="24"/>
                <w:szCs w:val="24"/>
                <w:shd w:val="clear" w:color="auto" w:fill="FFFFFF"/>
              </w:rPr>
              <w:t>:</w:t>
            </w:r>
          </w:p>
        </w:tc>
        <w:tc>
          <w:tcPr>
            <w:tcW w:w="6486" w:type="dxa"/>
          </w:tcPr>
          <w:p w14:paraId="76932193" w14:textId="15D367B0" w:rsidR="00247E18" w:rsidRDefault="00247E18" w:rsidP="002B0FFB">
            <w:pPr>
              <w:spacing w:after="200" w:line="312" w:lineRule="auto"/>
              <w:rPr>
                <w:lang w:val="en-GB" w:eastAsia="en-GB"/>
              </w:rPr>
            </w:pPr>
            <w:r>
              <w:rPr>
                <w:color w:val="796C1F" w:themeColor="accent6" w:themeShade="BF"/>
                <w:sz w:val="24"/>
                <w:szCs w:val="24"/>
                <w:shd w:val="clear" w:color="auto" w:fill="FFFFFF"/>
              </w:rPr>
              <w:t xml:space="preserve">Is there a benefit to introducing a ‘Code of Practice’ for tips and gratuities </w:t>
            </w:r>
            <w:r w:rsidR="0018136A" w:rsidRPr="0018136A">
              <w:rPr>
                <w:color w:val="796C1F" w:themeColor="accent6" w:themeShade="BF"/>
                <w:sz w:val="24"/>
                <w:szCs w:val="24"/>
                <w:shd w:val="clear" w:color="auto" w:fill="FFFFFF"/>
              </w:rPr>
              <w:t>for the purpose of promoting fairness and transparency in the distribution of qualifying tips, gratuities</w:t>
            </w:r>
            <w:r w:rsidR="0018136A">
              <w:rPr>
                <w:color w:val="796C1F" w:themeColor="accent6" w:themeShade="BF"/>
                <w:sz w:val="24"/>
                <w:szCs w:val="24"/>
                <w:shd w:val="clear" w:color="auto" w:fill="FFFFFF"/>
              </w:rPr>
              <w:t>,</w:t>
            </w:r>
            <w:r w:rsidR="0018136A" w:rsidRPr="0018136A">
              <w:rPr>
                <w:color w:val="796C1F" w:themeColor="accent6" w:themeShade="BF"/>
                <w:sz w:val="24"/>
                <w:szCs w:val="24"/>
                <w:shd w:val="clear" w:color="auto" w:fill="FFFFFF"/>
              </w:rPr>
              <w:t xml:space="preserve"> and service charges</w:t>
            </w:r>
            <w:r w:rsidR="0018136A">
              <w:rPr>
                <w:color w:val="796C1F" w:themeColor="accent6" w:themeShade="BF"/>
                <w:sz w:val="24"/>
                <w:szCs w:val="24"/>
                <w:shd w:val="clear" w:color="auto" w:fill="FFFFFF"/>
              </w:rPr>
              <w:t xml:space="preserve">, </w:t>
            </w:r>
            <w:r>
              <w:rPr>
                <w:color w:val="796C1F" w:themeColor="accent6" w:themeShade="BF"/>
                <w:sz w:val="24"/>
                <w:szCs w:val="24"/>
                <w:shd w:val="clear" w:color="auto" w:fill="FFFFFF"/>
              </w:rPr>
              <w:t>and what would this look like?</w:t>
            </w:r>
          </w:p>
        </w:tc>
      </w:tr>
    </w:tbl>
    <w:p w14:paraId="34B90997" w14:textId="77777777" w:rsidR="00183737" w:rsidRDefault="00183737" w:rsidP="007C5642">
      <w:pPr>
        <w:spacing w:after="0" w:line="360" w:lineRule="auto"/>
        <w:jc w:val="both"/>
        <w:rPr>
          <w:sz w:val="24"/>
          <w:szCs w:val="24"/>
        </w:rPr>
      </w:pPr>
    </w:p>
    <w:p w14:paraId="59FA4136" w14:textId="77777777" w:rsidR="003C715D" w:rsidRDefault="00F5509F" w:rsidP="003C715D">
      <w:pPr>
        <w:tabs>
          <w:tab w:val="clear" w:pos="454"/>
          <w:tab w:val="clear" w:pos="907"/>
          <w:tab w:val="clear" w:pos="1361"/>
          <w:tab w:val="clear" w:pos="1814"/>
          <w:tab w:val="clear" w:pos="2268"/>
        </w:tabs>
        <w:spacing w:after="200" w:line="312" w:lineRule="auto"/>
        <w:rPr>
          <w:sz w:val="24"/>
          <w:szCs w:val="24"/>
        </w:rPr>
      </w:pPr>
      <w:r w:rsidRPr="00455676">
        <w:rPr>
          <w:sz w:val="24"/>
          <w:szCs w:val="24"/>
        </w:rPr>
        <w:t xml:space="preserve"> </w:t>
      </w:r>
    </w:p>
    <w:p w14:paraId="70A4A78E" w14:textId="77777777" w:rsidR="003C715D" w:rsidRPr="00F540A7" w:rsidRDefault="003C715D" w:rsidP="003C715D">
      <w:pPr>
        <w:rPr>
          <w:b/>
          <w:bCs/>
          <w:color w:val="C00000"/>
          <w:sz w:val="24"/>
          <w:szCs w:val="24"/>
          <w:shd w:val="clear" w:color="auto" w:fill="FFFFFF"/>
        </w:rPr>
      </w:pPr>
      <w:r w:rsidRPr="00F540A7">
        <w:rPr>
          <w:b/>
          <w:bCs/>
          <w:color w:val="C00000"/>
          <w:sz w:val="24"/>
          <w:szCs w:val="24"/>
          <w:shd w:val="clear" w:color="auto" w:fill="FFFFFF"/>
        </w:rPr>
        <w:t>Response:</w:t>
      </w:r>
    </w:p>
    <w:p w14:paraId="69150206" w14:textId="24A45930" w:rsidR="00F5509F" w:rsidRPr="00455676" w:rsidRDefault="00F5509F" w:rsidP="00F5509F">
      <w:pPr>
        <w:spacing w:after="0" w:line="360" w:lineRule="auto"/>
        <w:jc w:val="both"/>
        <w:rPr>
          <w:sz w:val="24"/>
          <w:szCs w:val="24"/>
        </w:rPr>
      </w:pPr>
    </w:p>
    <w:p w14:paraId="1E2ECA28" w14:textId="77777777" w:rsidR="00B576C5" w:rsidRDefault="00B576C5">
      <w:pPr>
        <w:tabs>
          <w:tab w:val="clear" w:pos="454"/>
          <w:tab w:val="clear" w:pos="907"/>
          <w:tab w:val="clear" w:pos="1361"/>
          <w:tab w:val="clear" w:pos="1814"/>
          <w:tab w:val="clear" w:pos="2268"/>
        </w:tabs>
        <w:spacing w:after="200" w:line="312" w:lineRule="auto"/>
      </w:pPr>
      <w:r>
        <w:br w:type="page"/>
      </w:r>
    </w:p>
    <w:p w14:paraId="42BA4C92" w14:textId="42034370" w:rsidR="00B576C5" w:rsidRPr="004E159A" w:rsidRDefault="00170DF3" w:rsidP="00B576C5">
      <w:pPr>
        <w:pStyle w:val="Heading1"/>
        <w:rPr>
          <w:shd w:val="clear" w:color="auto" w:fill="FFFFFF"/>
        </w:rPr>
      </w:pPr>
      <w:r>
        <w:rPr>
          <w:shd w:val="clear" w:color="auto" w:fill="FFFFFF"/>
        </w:rPr>
        <w:lastRenderedPageBreak/>
        <w:t>Any Other O</w:t>
      </w:r>
      <w:r w:rsidR="000E5FF1">
        <w:rPr>
          <w:shd w:val="clear" w:color="auto" w:fill="FFFFFF"/>
        </w:rPr>
        <w:t>b</w:t>
      </w:r>
      <w:r>
        <w:rPr>
          <w:shd w:val="clear" w:color="auto" w:fill="FFFFFF"/>
        </w:rPr>
        <w:t>servations</w:t>
      </w:r>
    </w:p>
    <w:p w14:paraId="5CC325B0" w14:textId="040E1ECD" w:rsidR="00B576C5" w:rsidRDefault="00B576C5">
      <w:pPr>
        <w:tabs>
          <w:tab w:val="clear" w:pos="454"/>
          <w:tab w:val="clear" w:pos="907"/>
          <w:tab w:val="clear" w:pos="1361"/>
          <w:tab w:val="clear" w:pos="1814"/>
          <w:tab w:val="clear" w:pos="2268"/>
        </w:tabs>
        <w:spacing w:after="200" w:line="312" w:lineRule="auto"/>
      </w:pPr>
    </w:p>
    <w:p w14:paraId="6BE6D1CE" w14:textId="6B3DC5C4" w:rsidR="00170DF3" w:rsidRPr="00170DF3" w:rsidRDefault="00170DF3" w:rsidP="000E5FF1">
      <w:pPr>
        <w:tabs>
          <w:tab w:val="clear" w:pos="454"/>
          <w:tab w:val="clear" w:pos="907"/>
          <w:tab w:val="clear" w:pos="1361"/>
          <w:tab w:val="clear" w:pos="1814"/>
          <w:tab w:val="clear" w:pos="2268"/>
        </w:tabs>
        <w:spacing w:after="200" w:line="312" w:lineRule="auto"/>
        <w:jc w:val="both"/>
        <w:rPr>
          <w:color w:val="auto"/>
          <w:sz w:val="24"/>
          <w:szCs w:val="24"/>
          <w:shd w:val="clear" w:color="auto" w:fill="FFFFFF"/>
        </w:rPr>
      </w:pPr>
      <w:r w:rsidRPr="00170DF3">
        <w:rPr>
          <w:color w:val="auto"/>
          <w:sz w:val="24"/>
          <w:szCs w:val="24"/>
          <w:shd w:val="clear" w:color="auto" w:fill="FFFFFF"/>
        </w:rPr>
        <w:t xml:space="preserve">In </w:t>
      </w:r>
      <w:r>
        <w:rPr>
          <w:color w:val="auto"/>
          <w:sz w:val="24"/>
          <w:szCs w:val="24"/>
          <w:shd w:val="clear" w:color="auto" w:fill="FFFFFF"/>
        </w:rPr>
        <w:t xml:space="preserve">any </w:t>
      </w:r>
      <w:r w:rsidRPr="00170DF3">
        <w:rPr>
          <w:color w:val="auto"/>
          <w:sz w:val="24"/>
          <w:szCs w:val="24"/>
          <w:shd w:val="clear" w:color="auto" w:fill="FFFFFF"/>
        </w:rPr>
        <w:t xml:space="preserve">reform </w:t>
      </w:r>
      <w:r>
        <w:rPr>
          <w:color w:val="auto"/>
          <w:sz w:val="24"/>
          <w:szCs w:val="24"/>
          <w:shd w:val="clear" w:color="auto" w:fill="FFFFFF"/>
        </w:rPr>
        <w:t xml:space="preserve">of </w:t>
      </w:r>
      <w:r w:rsidRPr="00170DF3">
        <w:rPr>
          <w:color w:val="auto"/>
          <w:sz w:val="24"/>
          <w:szCs w:val="24"/>
          <w:shd w:val="clear" w:color="auto" w:fill="FFFFFF"/>
        </w:rPr>
        <w:t xml:space="preserve">the statutory framework </w:t>
      </w:r>
      <w:r>
        <w:rPr>
          <w:color w:val="auto"/>
          <w:sz w:val="24"/>
          <w:szCs w:val="24"/>
          <w:shd w:val="clear" w:color="auto" w:fill="FFFFFF"/>
        </w:rPr>
        <w:t>on tips and gratuities</w:t>
      </w:r>
      <w:r w:rsidRPr="00170DF3">
        <w:rPr>
          <w:color w:val="auto"/>
          <w:sz w:val="24"/>
          <w:szCs w:val="24"/>
          <w:shd w:val="clear" w:color="auto" w:fill="FFFFFF"/>
        </w:rPr>
        <w:t xml:space="preserve">, the Department </w:t>
      </w:r>
      <w:r>
        <w:rPr>
          <w:color w:val="auto"/>
          <w:sz w:val="24"/>
          <w:szCs w:val="24"/>
          <w:shd w:val="clear" w:color="auto" w:fill="FFFFFF"/>
        </w:rPr>
        <w:t xml:space="preserve">will </w:t>
      </w:r>
      <w:r w:rsidRPr="00170DF3">
        <w:rPr>
          <w:color w:val="auto"/>
          <w:sz w:val="24"/>
          <w:szCs w:val="24"/>
          <w:shd w:val="clear" w:color="auto" w:fill="FFFFFF"/>
        </w:rPr>
        <w:t>seek to achieve a balance</w:t>
      </w:r>
      <w:r>
        <w:rPr>
          <w:color w:val="auto"/>
          <w:sz w:val="24"/>
          <w:szCs w:val="24"/>
          <w:shd w:val="clear" w:color="auto" w:fill="FFFFFF"/>
        </w:rPr>
        <w:t xml:space="preserve"> between the rights of all stakeholders.  With this in mind, you are invited to make any further suggestions for </w:t>
      </w:r>
      <w:r w:rsidR="000E5FF1">
        <w:rPr>
          <w:color w:val="auto"/>
          <w:sz w:val="24"/>
          <w:szCs w:val="24"/>
          <w:shd w:val="clear" w:color="auto" w:fill="FFFFFF"/>
        </w:rPr>
        <w:t xml:space="preserve">legislative </w:t>
      </w:r>
      <w:r>
        <w:rPr>
          <w:color w:val="auto"/>
          <w:sz w:val="24"/>
          <w:szCs w:val="24"/>
          <w:shd w:val="clear" w:color="auto" w:fill="FFFFFF"/>
        </w:rPr>
        <w:t xml:space="preserve">changes </w:t>
      </w:r>
      <w:r w:rsidR="000E5FF1">
        <w:rPr>
          <w:color w:val="auto"/>
          <w:sz w:val="24"/>
          <w:szCs w:val="24"/>
          <w:shd w:val="clear" w:color="auto" w:fill="FFFFFF"/>
        </w:rPr>
        <w:t xml:space="preserve">with reasons to support your proposed changes and any </w:t>
      </w:r>
      <w:r w:rsidR="000E5FF1" w:rsidRPr="000E5FF1">
        <w:rPr>
          <w:color w:val="auto"/>
          <w:sz w:val="24"/>
          <w:szCs w:val="24"/>
          <w:shd w:val="clear" w:color="auto" w:fill="FFFFFF"/>
        </w:rPr>
        <w:t>evidence or arguments in support. Evidence might be factual, legal, or based on your experience.</w:t>
      </w:r>
    </w:p>
    <w:p w14:paraId="68C14CB3" w14:textId="77777777" w:rsidR="00B576C5" w:rsidRDefault="00B576C5">
      <w:pPr>
        <w:tabs>
          <w:tab w:val="clear" w:pos="454"/>
          <w:tab w:val="clear" w:pos="907"/>
          <w:tab w:val="clear" w:pos="1361"/>
          <w:tab w:val="clear" w:pos="1814"/>
          <w:tab w:val="clear" w:pos="2268"/>
        </w:tabs>
        <w:spacing w:after="200" w:line="312" w:lineRule="auto"/>
      </w:pPr>
    </w:p>
    <w:p w14:paraId="05989778" w14:textId="77777777" w:rsidR="00B576C5" w:rsidRDefault="00B576C5">
      <w:pPr>
        <w:tabs>
          <w:tab w:val="clear" w:pos="454"/>
          <w:tab w:val="clear" w:pos="907"/>
          <w:tab w:val="clear" w:pos="1361"/>
          <w:tab w:val="clear" w:pos="1814"/>
          <w:tab w:val="clear" w:pos="2268"/>
        </w:tabs>
        <w:spacing w:after="200" w:line="312"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843"/>
        <w:gridCol w:w="6486"/>
      </w:tblGrid>
      <w:tr w:rsidR="00B576C5" w14:paraId="3C3B44F8" w14:textId="77777777" w:rsidTr="000C2759">
        <w:tc>
          <w:tcPr>
            <w:tcW w:w="279" w:type="dxa"/>
            <w:shd w:val="clear" w:color="auto" w:fill="007769" w:themeFill="text2" w:themeFillTint="E6"/>
          </w:tcPr>
          <w:p w14:paraId="5BFD99F3" w14:textId="77777777" w:rsidR="00B576C5" w:rsidRDefault="00B576C5" w:rsidP="000C2759">
            <w:pPr>
              <w:rPr>
                <w:lang w:val="en-GB" w:eastAsia="en-GB"/>
              </w:rPr>
            </w:pPr>
          </w:p>
        </w:tc>
        <w:tc>
          <w:tcPr>
            <w:tcW w:w="1843" w:type="dxa"/>
          </w:tcPr>
          <w:p w14:paraId="2B07EB40" w14:textId="30E3397D" w:rsidR="00B576C5" w:rsidRDefault="00B576C5" w:rsidP="000C2759">
            <w:pPr>
              <w:rPr>
                <w:lang w:val="en-GB" w:eastAsia="en-GB"/>
              </w:rPr>
            </w:pPr>
            <w:r w:rsidRPr="00C679C1">
              <w:rPr>
                <w:b/>
                <w:bCs/>
                <w:color w:val="007769" w:themeColor="text2" w:themeTint="E6"/>
                <w:sz w:val="24"/>
                <w:szCs w:val="24"/>
                <w:shd w:val="clear" w:color="auto" w:fill="FFFFFF"/>
              </w:rPr>
              <w:t xml:space="preserve">Question </w:t>
            </w:r>
            <w:r>
              <w:rPr>
                <w:b/>
                <w:bCs/>
                <w:color w:val="007769" w:themeColor="text2" w:themeTint="E6"/>
                <w:sz w:val="24"/>
                <w:szCs w:val="24"/>
                <w:shd w:val="clear" w:color="auto" w:fill="FFFFFF"/>
              </w:rPr>
              <w:t>11</w:t>
            </w:r>
            <w:r w:rsidRPr="00C679C1">
              <w:rPr>
                <w:b/>
                <w:bCs/>
                <w:color w:val="007769" w:themeColor="text2" w:themeTint="E6"/>
                <w:sz w:val="24"/>
                <w:szCs w:val="24"/>
                <w:shd w:val="clear" w:color="auto" w:fill="FFFFFF"/>
              </w:rPr>
              <w:t>:</w:t>
            </w:r>
          </w:p>
        </w:tc>
        <w:tc>
          <w:tcPr>
            <w:tcW w:w="6486" w:type="dxa"/>
          </w:tcPr>
          <w:p w14:paraId="69D8C645" w14:textId="2C2321AD" w:rsidR="00B576C5" w:rsidRDefault="00B576C5" w:rsidP="000C2759">
            <w:pPr>
              <w:spacing w:after="200" w:line="312" w:lineRule="auto"/>
              <w:rPr>
                <w:lang w:val="en-GB" w:eastAsia="en-GB"/>
              </w:rPr>
            </w:pPr>
            <w:r w:rsidRPr="00B576C5">
              <w:rPr>
                <w:color w:val="796C1F" w:themeColor="accent6" w:themeShade="BF"/>
                <w:sz w:val="24"/>
                <w:szCs w:val="24"/>
                <w:shd w:val="clear" w:color="auto" w:fill="FFFFFF"/>
              </w:rPr>
              <w:t>What further suggestions for changes, if any, would you make? Please explain the reason for your proposed change, and where possible, advance evidence or arguments in support. Evidence might be factual, legal</w:t>
            </w:r>
            <w:r w:rsidR="00170DF3">
              <w:rPr>
                <w:color w:val="796C1F" w:themeColor="accent6" w:themeShade="BF"/>
                <w:sz w:val="24"/>
                <w:szCs w:val="24"/>
                <w:shd w:val="clear" w:color="auto" w:fill="FFFFFF"/>
              </w:rPr>
              <w:t>,</w:t>
            </w:r>
            <w:r w:rsidRPr="00B576C5">
              <w:rPr>
                <w:color w:val="796C1F" w:themeColor="accent6" w:themeShade="BF"/>
                <w:sz w:val="24"/>
                <w:szCs w:val="24"/>
                <w:shd w:val="clear" w:color="auto" w:fill="FFFFFF"/>
              </w:rPr>
              <w:t xml:space="preserve"> or based on your experience.</w:t>
            </w:r>
          </w:p>
        </w:tc>
      </w:tr>
    </w:tbl>
    <w:p w14:paraId="502F6605" w14:textId="77777777" w:rsidR="00B576C5" w:rsidRDefault="00B576C5">
      <w:pPr>
        <w:tabs>
          <w:tab w:val="clear" w:pos="454"/>
          <w:tab w:val="clear" w:pos="907"/>
          <w:tab w:val="clear" w:pos="1361"/>
          <w:tab w:val="clear" w:pos="1814"/>
          <w:tab w:val="clear" w:pos="2268"/>
        </w:tabs>
        <w:spacing w:after="200" w:line="312" w:lineRule="auto"/>
      </w:pPr>
    </w:p>
    <w:p w14:paraId="2CDEE37B" w14:textId="77777777" w:rsidR="00FC392D" w:rsidRDefault="00FC392D">
      <w:pPr>
        <w:tabs>
          <w:tab w:val="clear" w:pos="454"/>
          <w:tab w:val="clear" w:pos="907"/>
          <w:tab w:val="clear" w:pos="1361"/>
          <w:tab w:val="clear" w:pos="1814"/>
          <w:tab w:val="clear" w:pos="2268"/>
        </w:tabs>
        <w:spacing w:after="200" w:line="312" w:lineRule="auto"/>
      </w:pPr>
    </w:p>
    <w:p w14:paraId="7DC9B34E" w14:textId="77777777" w:rsidR="00FC392D" w:rsidRPr="00F540A7" w:rsidRDefault="00FC392D" w:rsidP="00FC392D">
      <w:pPr>
        <w:rPr>
          <w:b/>
          <w:bCs/>
          <w:color w:val="C00000"/>
          <w:sz w:val="24"/>
          <w:szCs w:val="24"/>
          <w:shd w:val="clear" w:color="auto" w:fill="FFFFFF"/>
        </w:rPr>
      </w:pPr>
      <w:r w:rsidRPr="00F540A7">
        <w:rPr>
          <w:b/>
          <w:bCs/>
          <w:color w:val="C00000"/>
          <w:sz w:val="24"/>
          <w:szCs w:val="24"/>
          <w:shd w:val="clear" w:color="auto" w:fill="FFFFFF"/>
        </w:rPr>
        <w:t>Response:</w:t>
      </w:r>
    </w:p>
    <w:p w14:paraId="17551A30" w14:textId="1AA0FB8C" w:rsidR="003C715D" w:rsidRDefault="003C715D">
      <w:pPr>
        <w:tabs>
          <w:tab w:val="clear" w:pos="454"/>
          <w:tab w:val="clear" w:pos="907"/>
          <w:tab w:val="clear" w:pos="1361"/>
          <w:tab w:val="clear" w:pos="1814"/>
          <w:tab w:val="clear" w:pos="2268"/>
        </w:tabs>
        <w:spacing w:after="200" w:line="312" w:lineRule="auto"/>
        <w:rPr>
          <w:rFonts w:ascii="Lato Black" w:eastAsiaTheme="majorEastAsia" w:hAnsi="Lato Black" w:cstheme="majorBidi"/>
          <w:b/>
          <w:bCs/>
          <w:caps/>
          <w:color w:val="004D44" w:themeColor="text2"/>
          <w:spacing w:val="30"/>
          <w:sz w:val="20"/>
          <w:szCs w:val="19"/>
          <w:lang w:val="en-GB" w:eastAsia="en-GB"/>
        </w:rPr>
      </w:pPr>
      <w:r>
        <w:br w:type="page"/>
      </w:r>
    </w:p>
    <w:p w14:paraId="2447063B" w14:textId="767C3DA0" w:rsidR="00F5509F" w:rsidRPr="00FD66D7" w:rsidRDefault="00F5509F" w:rsidP="00FD66D7">
      <w:pPr>
        <w:pStyle w:val="Heading1"/>
        <w:rPr>
          <w:shd w:val="clear" w:color="auto" w:fill="FFFFFF"/>
        </w:rPr>
      </w:pPr>
      <w:r w:rsidRPr="00FD66D7">
        <w:rPr>
          <w:shd w:val="clear" w:color="auto" w:fill="FFFFFF"/>
        </w:rPr>
        <w:lastRenderedPageBreak/>
        <w:t>Conclusion</w:t>
      </w:r>
    </w:p>
    <w:p w14:paraId="53C6D12F" w14:textId="77777777" w:rsidR="00F5509F" w:rsidRPr="00C425FD" w:rsidRDefault="00F5509F" w:rsidP="00F5509F">
      <w:pPr>
        <w:spacing w:after="0" w:line="360" w:lineRule="auto"/>
        <w:jc w:val="both"/>
        <w:rPr>
          <w:sz w:val="24"/>
          <w:szCs w:val="24"/>
        </w:rPr>
      </w:pPr>
    </w:p>
    <w:p w14:paraId="03CD76CF" w14:textId="251DDC49" w:rsidR="00A32486" w:rsidRPr="00A32486" w:rsidRDefault="00A32486" w:rsidP="00A32486">
      <w:pPr>
        <w:spacing w:after="0" w:line="360" w:lineRule="auto"/>
        <w:jc w:val="both"/>
        <w:rPr>
          <w:sz w:val="24"/>
          <w:szCs w:val="24"/>
        </w:rPr>
      </w:pPr>
      <w:r w:rsidRPr="00A32486">
        <w:rPr>
          <w:sz w:val="24"/>
          <w:szCs w:val="24"/>
        </w:rPr>
        <w:t xml:space="preserve">Most employers do their best to ensure tips are distributed fairly among staff. </w:t>
      </w:r>
      <w:r>
        <w:rPr>
          <w:sz w:val="24"/>
          <w:szCs w:val="24"/>
        </w:rPr>
        <w:t>The</w:t>
      </w:r>
      <w:r w:rsidRPr="00A32486">
        <w:rPr>
          <w:sz w:val="24"/>
          <w:szCs w:val="24"/>
        </w:rPr>
        <w:t xml:space="preserve"> </w:t>
      </w:r>
      <w:r>
        <w:rPr>
          <w:sz w:val="24"/>
          <w:szCs w:val="24"/>
        </w:rPr>
        <w:t>Act</w:t>
      </w:r>
      <w:r w:rsidRPr="00A32486">
        <w:rPr>
          <w:sz w:val="24"/>
          <w:szCs w:val="24"/>
        </w:rPr>
        <w:t xml:space="preserve"> </w:t>
      </w:r>
      <w:r>
        <w:rPr>
          <w:sz w:val="24"/>
          <w:szCs w:val="24"/>
        </w:rPr>
        <w:t>has sought to</w:t>
      </w:r>
      <w:r w:rsidRPr="00A32486">
        <w:rPr>
          <w:sz w:val="24"/>
          <w:szCs w:val="24"/>
        </w:rPr>
        <w:t xml:space="preserve"> </w:t>
      </w:r>
      <w:r>
        <w:rPr>
          <w:sz w:val="24"/>
          <w:szCs w:val="24"/>
        </w:rPr>
        <w:t>en</w:t>
      </w:r>
      <w:r w:rsidRPr="00A32486">
        <w:rPr>
          <w:sz w:val="24"/>
          <w:szCs w:val="24"/>
        </w:rPr>
        <w:t xml:space="preserve">sure that </w:t>
      </w:r>
      <w:r>
        <w:rPr>
          <w:sz w:val="24"/>
          <w:szCs w:val="24"/>
        </w:rPr>
        <w:t xml:space="preserve">this </w:t>
      </w:r>
      <w:r w:rsidRPr="00A32486">
        <w:rPr>
          <w:sz w:val="24"/>
          <w:szCs w:val="24"/>
        </w:rPr>
        <w:t xml:space="preserve">is the case across the board, giving employees a new legal right over their tips. </w:t>
      </w:r>
    </w:p>
    <w:p w14:paraId="4E80B679" w14:textId="77777777" w:rsidR="00A32486" w:rsidRDefault="00A32486" w:rsidP="00A32486">
      <w:pPr>
        <w:spacing w:after="0" w:line="360" w:lineRule="auto"/>
        <w:jc w:val="both"/>
        <w:rPr>
          <w:sz w:val="24"/>
          <w:szCs w:val="24"/>
        </w:rPr>
      </w:pPr>
    </w:p>
    <w:p w14:paraId="7C53A129" w14:textId="72B07E24" w:rsidR="00A32486" w:rsidRPr="00A32486" w:rsidRDefault="00A32486" w:rsidP="00A32486">
      <w:pPr>
        <w:spacing w:after="0" w:line="360" w:lineRule="auto"/>
        <w:jc w:val="both"/>
        <w:rPr>
          <w:sz w:val="24"/>
          <w:szCs w:val="24"/>
        </w:rPr>
      </w:pPr>
      <w:r w:rsidRPr="00A32486">
        <w:rPr>
          <w:sz w:val="24"/>
          <w:szCs w:val="24"/>
        </w:rPr>
        <w:t xml:space="preserve">For customers, </w:t>
      </w:r>
      <w:r>
        <w:rPr>
          <w:sz w:val="24"/>
          <w:szCs w:val="24"/>
        </w:rPr>
        <w:t>many</w:t>
      </w:r>
      <w:r w:rsidRPr="00A32486">
        <w:rPr>
          <w:sz w:val="24"/>
          <w:szCs w:val="24"/>
        </w:rPr>
        <w:t xml:space="preserve"> people are </w:t>
      </w:r>
      <w:r>
        <w:rPr>
          <w:sz w:val="24"/>
          <w:szCs w:val="24"/>
        </w:rPr>
        <w:t xml:space="preserve">often </w:t>
      </w:r>
      <w:r w:rsidRPr="00A32486">
        <w:rPr>
          <w:sz w:val="24"/>
          <w:szCs w:val="24"/>
        </w:rPr>
        <w:t xml:space="preserve">unsure about where their tips go and what the difference between a tip and a service charge is.  </w:t>
      </w:r>
      <w:r>
        <w:rPr>
          <w:sz w:val="24"/>
          <w:szCs w:val="24"/>
        </w:rPr>
        <w:t>Under the Act</w:t>
      </w:r>
      <w:r w:rsidRPr="00A32486">
        <w:rPr>
          <w:sz w:val="24"/>
          <w:szCs w:val="24"/>
        </w:rPr>
        <w:t xml:space="preserve">, establishments </w:t>
      </w:r>
      <w:r>
        <w:rPr>
          <w:sz w:val="24"/>
          <w:szCs w:val="24"/>
        </w:rPr>
        <w:t>are now</w:t>
      </w:r>
      <w:r w:rsidRPr="00A32486">
        <w:rPr>
          <w:sz w:val="24"/>
          <w:szCs w:val="24"/>
        </w:rPr>
        <w:t xml:space="preserve"> required to clearly show how everything is distributed and where it goes. This goes for whether you pay by cash or card. </w:t>
      </w:r>
    </w:p>
    <w:p w14:paraId="012A03A6" w14:textId="77777777" w:rsidR="00A32486" w:rsidRDefault="00A32486" w:rsidP="00A32486">
      <w:pPr>
        <w:spacing w:after="0" w:line="360" w:lineRule="auto"/>
        <w:jc w:val="both"/>
        <w:rPr>
          <w:sz w:val="24"/>
          <w:szCs w:val="24"/>
        </w:rPr>
      </w:pPr>
    </w:p>
    <w:p w14:paraId="2F5AAA6A" w14:textId="79061AAF" w:rsidR="00A32486" w:rsidRPr="00A32486" w:rsidRDefault="00A32486" w:rsidP="00A32486">
      <w:pPr>
        <w:spacing w:after="0" w:line="360" w:lineRule="auto"/>
        <w:jc w:val="both"/>
        <w:rPr>
          <w:sz w:val="24"/>
          <w:szCs w:val="24"/>
        </w:rPr>
      </w:pPr>
      <w:r w:rsidRPr="00A32486">
        <w:rPr>
          <w:sz w:val="24"/>
          <w:szCs w:val="24"/>
        </w:rPr>
        <w:t xml:space="preserve">An important requirement of the </w:t>
      </w:r>
      <w:r>
        <w:rPr>
          <w:sz w:val="24"/>
          <w:szCs w:val="24"/>
        </w:rPr>
        <w:t>Act</w:t>
      </w:r>
      <w:r w:rsidRPr="00A32486">
        <w:rPr>
          <w:sz w:val="24"/>
          <w:szCs w:val="24"/>
        </w:rPr>
        <w:t xml:space="preserve"> is that </w:t>
      </w:r>
      <w:r>
        <w:rPr>
          <w:sz w:val="24"/>
          <w:szCs w:val="24"/>
        </w:rPr>
        <w:t>an</w:t>
      </w:r>
      <w:r w:rsidRPr="00A32486">
        <w:rPr>
          <w:sz w:val="24"/>
          <w:szCs w:val="24"/>
        </w:rPr>
        <w:t xml:space="preserve"> employer must </w:t>
      </w:r>
      <w:r>
        <w:rPr>
          <w:sz w:val="24"/>
          <w:szCs w:val="24"/>
        </w:rPr>
        <w:t xml:space="preserve">now </w:t>
      </w:r>
      <w:r w:rsidRPr="00A32486">
        <w:rPr>
          <w:sz w:val="24"/>
          <w:szCs w:val="24"/>
        </w:rPr>
        <w:t xml:space="preserve">provide a statement to workers showing the </w:t>
      </w:r>
      <w:proofErr w:type="gramStart"/>
      <w:r w:rsidRPr="00A32486">
        <w:rPr>
          <w:sz w:val="24"/>
          <w:szCs w:val="24"/>
        </w:rPr>
        <w:t>amount</w:t>
      </w:r>
      <w:proofErr w:type="gramEnd"/>
      <w:r w:rsidRPr="00A32486">
        <w:rPr>
          <w:sz w:val="24"/>
          <w:szCs w:val="24"/>
        </w:rPr>
        <w:t xml:space="preserve"> of electronic tips obtained in a period and the portion paid to the individual employee for that particular period. This ensure</w:t>
      </w:r>
      <w:r>
        <w:rPr>
          <w:sz w:val="24"/>
          <w:szCs w:val="24"/>
        </w:rPr>
        <w:t>s</w:t>
      </w:r>
      <w:r w:rsidRPr="00A32486">
        <w:rPr>
          <w:sz w:val="24"/>
          <w:szCs w:val="24"/>
        </w:rPr>
        <w:t xml:space="preserve"> transparency for workers.</w:t>
      </w:r>
    </w:p>
    <w:p w14:paraId="36E7CB8E" w14:textId="77777777" w:rsidR="00A32486" w:rsidRDefault="00A32486" w:rsidP="00A32486">
      <w:pPr>
        <w:spacing w:after="0" w:line="360" w:lineRule="auto"/>
        <w:jc w:val="both"/>
        <w:rPr>
          <w:sz w:val="24"/>
          <w:szCs w:val="24"/>
        </w:rPr>
      </w:pPr>
    </w:p>
    <w:p w14:paraId="78FA44FC" w14:textId="6194BC38" w:rsidR="00F5509F" w:rsidRDefault="00A32486" w:rsidP="00A32486">
      <w:pPr>
        <w:spacing w:after="0" w:line="360" w:lineRule="auto"/>
        <w:jc w:val="both"/>
        <w:rPr>
          <w:sz w:val="24"/>
          <w:szCs w:val="24"/>
        </w:rPr>
      </w:pPr>
      <w:r>
        <w:rPr>
          <w:sz w:val="24"/>
          <w:szCs w:val="24"/>
        </w:rPr>
        <w:t>The Act</w:t>
      </w:r>
      <w:r w:rsidRPr="00A32486">
        <w:rPr>
          <w:sz w:val="24"/>
          <w:szCs w:val="24"/>
        </w:rPr>
        <w:t xml:space="preserve"> </w:t>
      </w:r>
      <w:r w:rsidR="00447714">
        <w:rPr>
          <w:sz w:val="24"/>
          <w:szCs w:val="24"/>
        </w:rPr>
        <w:t>is</w:t>
      </w:r>
      <w:r w:rsidRPr="00A32486">
        <w:rPr>
          <w:sz w:val="24"/>
          <w:szCs w:val="24"/>
        </w:rPr>
        <w:t xml:space="preserve"> aimed at improving the rights and entitlements of workers, particularly of lower paid workers, as well as providing transparency for customers.</w:t>
      </w:r>
    </w:p>
    <w:p w14:paraId="0B546127" w14:textId="77777777" w:rsidR="00A32486" w:rsidRDefault="00A32486" w:rsidP="00A32486">
      <w:pPr>
        <w:spacing w:after="0" w:line="360" w:lineRule="auto"/>
        <w:jc w:val="both"/>
        <w:rPr>
          <w:sz w:val="24"/>
          <w:szCs w:val="24"/>
        </w:rPr>
      </w:pPr>
    </w:p>
    <w:p w14:paraId="41B48FDD" w14:textId="5823B505" w:rsidR="00A32486" w:rsidRDefault="00A32486" w:rsidP="00A32486">
      <w:pPr>
        <w:spacing w:after="0" w:line="360" w:lineRule="auto"/>
        <w:jc w:val="both"/>
        <w:rPr>
          <w:sz w:val="24"/>
          <w:szCs w:val="24"/>
        </w:rPr>
      </w:pPr>
      <w:r>
        <w:rPr>
          <w:sz w:val="24"/>
          <w:szCs w:val="24"/>
        </w:rPr>
        <w:t xml:space="preserve">Through this public consultation process, you have an opportunity to fairly comment on the success or otherwise of the </w:t>
      </w:r>
      <w:r w:rsidR="0042782C" w:rsidRPr="00FE0737">
        <w:rPr>
          <w:sz w:val="24"/>
          <w:szCs w:val="24"/>
        </w:rPr>
        <w:t>Payment of Wages (Amendment) (Tips and Gratuities) Act 2022</w:t>
      </w:r>
      <w:r>
        <w:rPr>
          <w:sz w:val="24"/>
          <w:szCs w:val="24"/>
        </w:rPr>
        <w:t xml:space="preserve">.  We welcome your contribution and ask, in as much as possible, that your comments are evidence backed </w:t>
      </w:r>
      <w:r w:rsidR="00F44C79">
        <w:rPr>
          <w:sz w:val="24"/>
          <w:szCs w:val="24"/>
        </w:rPr>
        <w:t>and pertinent to the topic being addressed.</w:t>
      </w:r>
    </w:p>
    <w:p w14:paraId="0FB30DFE" w14:textId="77777777" w:rsidR="00F44C79" w:rsidRDefault="00F44C79" w:rsidP="00A32486">
      <w:pPr>
        <w:spacing w:after="0" w:line="360" w:lineRule="auto"/>
        <w:jc w:val="both"/>
        <w:rPr>
          <w:sz w:val="24"/>
          <w:szCs w:val="24"/>
        </w:rPr>
      </w:pPr>
    </w:p>
    <w:p w14:paraId="3B33B503" w14:textId="2C192AF7" w:rsidR="00F67B8F" w:rsidRDefault="00F44C79" w:rsidP="00A32486">
      <w:pPr>
        <w:spacing w:after="0" w:line="360" w:lineRule="auto"/>
        <w:jc w:val="both"/>
        <w:rPr>
          <w:sz w:val="24"/>
          <w:szCs w:val="24"/>
        </w:rPr>
      </w:pPr>
      <w:r>
        <w:rPr>
          <w:sz w:val="24"/>
          <w:szCs w:val="24"/>
        </w:rPr>
        <w:t>Thank you for your cooperation.</w:t>
      </w:r>
    </w:p>
    <w:p w14:paraId="5C91FE26" w14:textId="77777777" w:rsidR="00F67B8F" w:rsidRDefault="00F67B8F">
      <w:pPr>
        <w:tabs>
          <w:tab w:val="clear" w:pos="454"/>
          <w:tab w:val="clear" w:pos="907"/>
          <w:tab w:val="clear" w:pos="1361"/>
          <w:tab w:val="clear" w:pos="1814"/>
          <w:tab w:val="clear" w:pos="2268"/>
        </w:tabs>
        <w:spacing w:after="200" w:line="312" w:lineRule="auto"/>
        <w:rPr>
          <w:sz w:val="24"/>
          <w:szCs w:val="24"/>
        </w:rPr>
      </w:pPr>
      <w:r>
        <w:rPr>
          <w:sz w:val="24"/>
          <w:szCs w:val="24"/>
        </w:rPr>
        <w:br w:type="page"/>
      </w:r>
    </w:p>
    <w:p w14:paraId="6CDD0A9F" w14:textId="77777777" w:rsidR="00F67B8F" w:rsidRPr="00F67B8F" w:rsidRDefault="00F67B8F" w:rsidP="00F67B8F">
      <w:pPr>
        <w:pStyle w:val="Heading1"/>
        <w:rPr>
          <w:shd w:val="clear" w:color="auto" w:fill="FFFFFF"/>
        </w:rPr>
      </w:pPr>
      <w:r w:rsidRPr="00F67B8F">
        <w:rPr>
          <w:shd w:val="clear" w:color="auto" w:fill="FFFFFF"/>
        </w:rPr>
        <w:lastRenderedPageBreak/>
        <w:t xml:space="preserve">Freedom of Information and Data Protection </w:t>
      </w:r>
    </w:p>
    <w:p w14:paraId="0ECAB6CB" w14:textId="77777777" w:rsidR="00F67B8F" w:rsidRDefault="00F67B8F" w:rsidP="00A32486">
      <w:pPr>
        <w:spacing w:after="0" w:line="360" w:lineRule="auto"/>
        <w:jc w:val="both"/>
      </w:pPr>
    </w:p>
    <w:p w14:paraId="0CC1813C" w14:textId="77777777" w:rsidR="00F67B8F" w:rsidRPr="00F67B8F" w:rsidRDefault="00F67B8F" w:rsidP="00A32486">
      <w:pPr>
        <w:spacing w:after="0" w:line="360" w:lineRule="auto"/>
        <w:jc w:val="both"/>
        <w:rPr>
          <w:sz w:val="24"/>
          <w:szCs w:val="24"/>
        </w:rPr>
      </w:pPr>
      <w:r w:rsidRPr="00F67B8F">
        <w:rPr>
          <w:sz w:val="24"/>
          <w:szCs w:val="24"/>
        </w:rPr>
        <w:t xml:space="preserve">All submissions received are subject to the Freedom of Information Act 2014 and as such may be released publicly in response to any relevant FOI requests received. </w:t>
      </w:r>
    </w:p>
    <w:p w14:paraId="48F6EA46" w14:textId="77777777" w:rsidR="00F67B8F" w:rsidRPr="00F67B8F" w:rsidRDefault="00F67B8F" w:rsidP="00A32486">
      <w:pPr>
        <w:spacing w:after="0" w:line="360" w:lineRule="auto"/>
        <w:jc w:val="both"/>
        <w:rPr>
          <w:sz w:val="24"/>
          <w:szCs w:val="24"/>
        </w:rPr>
      </w:pPr>
    </w:p>
    <w:p w14:paraId="15C4EA9A" w14:textId="77777777" w:rsidR="00F67B8F" w:rsidRPr="00F67B8F" w:rsidRDefault="00F67B8F" w:rsidP="00A32486">
      <w:pPr>
        <w:spacing w:after="0" w:line="360" w:lineRule="auto"/>
        <w:jc w:val="both"/>
        <w:rPr>
          <w:sz w:val="24"/>
          <w:szCs w:val="24"/>
        </w:rPr>
      </w:pPr>
      <w:r w:rsidRPr="00F67B8F">
        <w:rPr>
          <w:sz w:val="24"/>
          <w:szCs w:val="24"/>
        </w:rPr>
        <w:t xml:space="preserve">In responding to this consultation, all parties should clearly indicate where their responses contain personal information, commercially sensitive information, or confidential information which they would not wish to be released under FOI or otherwise published. </w:t>
      </w:r>
    </w:p>
    <w:p w14:paraId="55883FF5" w14:textId="77777777" w:rsidR="00F67B8F" w:rsidRPr="00F67B8F" w:rsidRDefault="00F67B8F" w:rsidP="00A32486">
      <w:pPr>
        <w:spacing w:after="0" w:line="360" w:lineRule="auto"/>
        <w:jc w:val="both"/>
        <w:rPr>
          <w:sz w:val="24"/>
          <w:szCs w:val="24"/>
        </w:rPr>
      </w:pPr>
    </w:p>
    <w:p w14:paraId="55BC1908" w14:textId="6D109F44" w:rsidR="00F44C79" w:rsidRDefault="00F67B8F" w:rsidP="00A32486">
      <w:pPr>
        <w:spacing w:after="0" w:line="360" w:lineRule="auto"/>
        <w:jc w:val="both"/>
        <w:rPr>
          <w:sz w:val="24"/>
          <w:szCs w:val="24"/>
        </w:rPr>
      </w:pPr>
      <w:r w:rsidRPr="00F67B8F">
        <w:rPr>
          <w:sz w:val="24"/>
          <w:szCs w:val="24"/>
        </w:rPr>
        <w:t xml:space="preserve">The </w:t>
      </w:r>
      <w:hyperlink r:id="rId12" w:history="1">
        <w:r w:rsidRPr="00F67B8F">
          <w:rPr>
            <w:rStyle w:val="Hyperlink"/>
            <w:sz w:val="24"/>
            <w:szCs w:val="24"/>
          </w:rPr>
          <w:t>Department's Data Protection Data Privacy Notice</w:t>
        </w:r>
      </w:hyperlink>
      <w:r w:rsidRPr="00F67B8F">
        <w:rPr>
          <w:sz w:val="24"/>
          <w:szCs w:val="24"/>
        </w:rPr>
        <w:t xml:space="preserve"> is available on the enterprise.gov.ie website and explains how and when the Department collects personal data, why it does so and how it treats this information. It also explains citizen’s rights in relation to the collection of personal information and how stakeholders can exercise those rights</w:t>
      </w:r>
      <w:r>
        <w:rPr>
          <w:sz w:val="24"/>
          <w:szCs w:val="24"/>
        </w:rPr>
        <w:t>.</w:t>
      </w:r>
    </w:p>
    <w:p w14:paraId="1F0A6BF9" w14:textId="69978018" w:rsidR="002C3046" w:rsidRDefault="002C3046">
      <w:pPr>
        <w:tabs>
          <w:tab w:val="clear" w:pos="454"/>
          <w:tab w:val="clear" w:pos="907"/>
          <w:tab w:val="clear" w:pos="1361"/>
          <w:tab w:val="clear" w:pos="1814"/>
          <w:tab w:val="clear" w:pos="2268"/>
        </w:tabs>
        <w:spacing w:after="200" w:line="312" w:lineRule="auto"/>
      </w:pPr>
    </w:p>
    <w:p w14:paraId="6B6B459E" w14:textId="77777777" w:rsidR="00F67B8F" w:rsidRDefault="00F67B8F">
      <w:pPr>
        <w:tabs>
          <w:tab w:val="clear" w:pos="454"/>
          <w:tab w:val="clear" w:pos="907"/>
          <w:tab w:val="clear" w:pos="1361"/>
          <w:tab w:val="clear" w:pos="1814"/>
          <w:tab w:val="clear" w:pos="2268"/>
        </w:tabs>
        <w:spacing w:after="200" w:line="312" w:lineRule="auto"/>
      </w:pPr>
    </w:p>
    <w:sectPr w:rsidR="00F67B8F" w:rsidSect="00CB1F2A">
      <w:headerReference w:type="even" r:id="rId13"/>
      <w:headerReference w:type="default" r:id="rId14"/>
      <w:footerReference w:type="even" r:id="rId15"/>
      <w:footerReference w:type="default" r:id="rId16"/>
      <w:headerReference w:type="first" r:id="rId17"/>
      <w:footerReference w:type="first" r:id="rId18"/>
      <w:pgSz w:w="11907" w:h="16839" w:code="9"/>
      <w:pgMar w:top="2835" w:right="1134" w:bottom="1418" w:left="2155"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DB87" w14:textId="77777777" w:rsidR="00A21C28" w:rsidRDefault="00A21C28">
      <w:pPr>
        <w:spacing w:after="0" w:line="240" w:lineRule="auto"/>
      </w:pPr>
      <w:r>
        <w:separator/>
      </w:r>
    </w:p>
    <w:p w14:paraId="18E285B0" w14:textId="77777777" w:rsidR="00A21C28" w:rsidRDefault="00A21C28"/>
  </w:endnote>
  <w:endnote w:type="continuationSeparator" w:id="0">
    <w:p w14:paraId="498A6162" w14:textId="77777777" w:rsidR="00A21C28" w:rsidRDefault="00A21C28">
      <w:pPr>
        <w:spacing w:after="0" w:line="240" w:lineRule="auto"/>
      </w:pPr>
      <w:r>
        <w:continuationSeparator/>
      </w:r>
    </w:p>
    <w:p w14:paraId="5CC6BD4C" w14:textId="77777777" w:rsidR="00A21C28" w:rsidRDefault="00A21C28"/>
  </w:endnote>
  <w:endnote w:type="continuationNotice" w:id="1">
    <w:p w14:paraId="242851F0" w14:textId="77777777" w:rsidR="00A21C28" w:rsidRDefault="00A21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Black">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779A" w14:textId="77777777"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542129B" w14:textId="77777777" w:rsidR="007C593D" w:rsidRDefault="007C593D" w:rsidP="005B5C2B">
    <w:pPr>
      <w:pStyle w:val="Footer"/>
      <w:ind w:firstLine="360"/>
      <w:rPr>
        <w:rStyle w:val="PageNumber"/>
      </w:rPr>
    </w:pPr>
  </w:p>
  <w:p w14:paraId="62D09EF8" w14:textId="77777777" w:rsidR="00292BE0" w:rsidRDefault="00292BE0" w:rsidP="00335CDC">
    <w:pPr>
      <w:pStyle w:val="Footer"/>
    </w:pPr>
  </w:p>
  <w:p w14:paraId="786F880D" w14:textId="77777777" w:rsidR="008419D0" w:rsidRDefault="008419D0"/>
  <w:p w14:paraId="69C35381" w14:textId="77777777"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F6C7" w14:textId="77777777" w:rsidR="005B5C2B" w:rsidRPr="005B5C2B" w:rsidRDefault="005B5C2B" w:rsidP="006F7247">
    <w:pPr>
      <w:pStyle w:val="Footer"/>
      <w:framePr w:wrap="none" w:vAnchor="text" w:hAnchor="margin" w:y="366"/>
      <w:spacing w:line="60" w:lineRule="exact"/>
      <w:rPr>
        <w:rStyle w:val="PageNumber"/>
        <w:spacing w:val="-40"/>
      </w:rPr>
    </w:pPr>
    <w:r w:rsidRPr="005B5C2B">
      <w:rPr>
        <w:rStyle w:val="PageNumber"/>
        <w:spacing w:val="-40"/>
      </w:rPr>
      <w:t>——</w:t>
    </w:r>
  </w:p>
  <w:p w14:paraId="4CDB2628" w14:textId="77777777" w:rsidR="005B5C2B" w:rsidRDefault="005B5C2B" w:rsidP="006F7247">
    <w:pPr>
      <w:pStyle w:val="Footer"/>
      <w:framePr w:wrap="none" w:vAnchor="text" w:hAnchor="margin" w:y="366"/>
      <w:spacing w:line="60" w:lineRule="exact"/>
      <w:rPr>
        <w:rStyle w:val="PageNumber"/>
      </w:rPr>
    </w:pPr>
    <w:r>
      <w:rPr>
        <w:rStyle w:val="PageNumber"/>
      </w:rPr>
      <w:fldChar w:fldCharType="begin"/>
    </w:r>
    <w:r>
      <w:rPr>
        <w:rStyle w:val="PageNumber"/>
      </w:rPr>
      <w:instrText xml:space="preserve">PAGE  </w:instrText>
    </w:r>
    <w:r>
      <w:rPr>
        <w:rStyle w:val="PageNumber"/>
      </w:rPr>
      <w:fldChar w:fldCharType="separate"/>
    </w:r>
    <w:r w:rsidR="00786D3A">
      <w:rPr>
        <w:rStyle w:val="PageNumber"/>
        <w:noProof/>
      </w:rPr>
      <w:t>2</w:t>
    </w:r>
    <w:r>
      <w:rPr>
        <w:rStyle w:val="PageNumber"/>
      </w:rPr>
      <w:fldChar w:fldCharType="end"/>
    </w:r>
  </w:p>
  <w:p w14:paraId="0E539BBC" w14:textId="77777777" w:rsidR="005B5C2B" w:rsidRDefault="005B5C2B" w:rsidP="005B5C2B">
    <w:pPr>
      <w:pStyle w:val="Footer"/>
    </w:pPr>
  </w:p>
  <w:p w14:paraId="388A2E8C" w14:textId="77777777"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EABA" w14:textId="77777777" w:rsidR="00127112" w:rsidRDefault="0012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25C5" w14:textId="77777777" w:rsidR="00A21C28" w:rsidRDefault="00A21C28">
      <w:pPr>
        <w:spacing w:after="0" w:line="240" w:lineRule="auto"/>
      </w:pPr>
      <w:r>
        <w:separator/>
      </w:r>
    </w:p>
    <w:p w14:paraId="4159DC65" w14:textId="77777777" w:rsidR="00A21C28" w:rsidRDefault="00A21C28"/>
  </w:footnote>
  <w:footnote w:type="continuationSeparator" w:id="0">
    <w:p w14:paraId="65D02509" w14:textId="77777777" w:rsidR="00A21C28" w:rsidRDefault="00A21C28">
      <w:pPr>
        <w:spacing w:after="0" w:line="240" w:lineRule="auto"/>
      </w:pPr>
      <w:r>
        <w:continuationSeparator/>
      </w:r>
    </w:p>
    <w:p w14:paraId="7D29AE12" w14:textId="77777777" w:rsidR="00A21C28" w:rsidRDefault="00A21C28"/>
  </w:footnote>
  <w:footnote w:type="continuationNotice" w:id="1">
    <w:p w14:paraId="21281665" w14:textId="77777777" w:rsidR="00A21C28" w:rsidRDefault="00A21C28">
      <w:pPr>
        <w:spacing w:after="0" w:line="240" w:lineRule="auto"/>
      </w:pPr>
    </w:p>
  </w:footnote>
  <w:footnote w:id="2">
    <w:p w14:paraId="54A376C1" w14:textId="77777777" w:rsidR="007C5642" w:rsidRDefault="007C5642" w:rsidP="007C5642">
      <w:pPr>
        <w:pStyle w:val="FootnoteText"/>
        <w:rPr>
          <w:sz w:val="18"/>
          <w:szCs w:val="18"/>
        </w:rPr>
      </w:pPr>
      <w:r w:rsidRPr="00187CFF">
        <w:rPr>
          <w:rStyle w:val="FootnoteReference"/>
          <w:sz w:val="13"/>
          <w:szCs w:val="22"/>
        </w:rPr>
        <w:footnoteRef/>
      </w:r>
      <w:r w:rsidRPr="00187CFF">
        <w:rPr>
          <w:sz w:val="22"/>
          <w:szCs w:val="22"/>
        </w:rPr>
        <w:t xml:space="preserve"> </w:t>
      </w:r>
      <w:r w:rsidRPr="00187CFF">
        <w:rPr>
          <w:sz w:val="18"/>
          <w:szCs w:val="18"/>
        </w:rPr>
        <w:t>S.I. No 543 of 2022</w:t>
      </w:r>
      <w:r w:rsidRPr="00187CFF">
        <w:rPr>
          <w:sz w:val="22"/>
          <w:szCs w:val="22"/>
        </w:rPr>
        <w:t xml:space="preserve"> </w:t>
      </w:r>
      <w:r w:rsidRPr="00187CFF">
        <w:rPr>
          <w:sz w:val="18"/>
          <w:szCs w:val="18"/>
        </w:rPr>
        <w:t>Payment of Wages (Amendment) (Tips and Gratuities) Act 2022 (Commencement) Order 2022.</w:t>
      </w:r>
    </w:p>
    <w:p w14:paraId="1E0FB7F6" w14:textId="77777777" w:rsidR="007C5642" w:rsidRPr="00721E0D" w:rsidRDefault="007C5642" w:rsidP="007C5642">
      <w:pPr>
        <w:pStyle w:val="FootnoteText"/>
        <w:rPr>
          <w:lang w:val="en-IE"/>
        </w:rPr>
      </w:pPr>
    </w:p>
  </w:footnote>
  <w:footnote w:id="3">
    <w:p w14:paraId="5C1116C8" w14:textId="77777777" w:rsidR="007C5642" w:rsidRPr="00721E0D" w:rsidRDefault="007C5642" w:rsidP="007C5642">
      <w:pPr>
        <w:pStyle w:val="FootnoteText"/>
        <w:rPr>
          <w:lang w:val="en-IE"/>
        </w:rPr>
      </w:pPr>
      <w:r>
        <w:rPr>
          <w:rStyle w:val="FootnoteReference"/>
        </w:rPr>
        <w:footnoteRef/>
      </w:r>
      <w:r>
        <w:t xml:space="preserve"> </w:t>
      </w:r>
      <w:r w:rsidRPr="00721E0D">
        <w:rPr>
          <w:sz w:val="18"/>
          <w:szCs w:val="18"/>
        </w:rPr>
        <w:t>S.I. No 544 of 2022 Payment of Wages Act 1991 (Application of Sections 4B to 4F) Regulations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8BC9" w14:textId="77777777" w:rsidR="00127112" w:rsidRDefault="0012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7FCB" w14:textId="0098F749" w:rsidR="00512F7A" w:rsidRPr="00923C9D" w:rsidRDefault="00923C9D">
    <w:pPr>
      <w:rPr>
        <w:color w:val="C00000"/>
        <w:sz w:val="25"/>
        <w:szCs w:val="26"/>
      </w:rPr>
    </w:pPr>
    <w:r w:rsidRPr="00923C9D">
      <w:rPr>
        <w:color w:val="C00000"/>
        <w:sz w:val="20"/>
        <w:szCs w:val="26"/>
        <w:lang w:val="en-IE"/>
      </w:rPr>
      <w:t>Statutory Review of the Payment of Wages (Amendment) (Tips and Gratuities) Act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36AA" w14:textId="77777777" w:rsidR="005B5C2B" w:rsidRDefault="00CD2C2B" w:rsidP="00CD2C2B">
    <w:pPr>
      <w:pStyle w:val="Header"/>
      <w:ind w:left="-1276"/>
    </w:pPr>
    <w:r w:rsidRPr="00167BB0">
      <w:rPr>
        <w:rFonts w:cs="Arial"/>
        <w:noProof/>
        <w:color w:val="292B2C"/>
        <w:sz w:val="32"/>
        <w:szCs w:val="32"/>
      </w:rPr>
      <w:drawing>
        <wp:inline distT="0" distB="0" distL="0" distR="0" wp14:anchorId="08288D8F" wp14:editId="51FBF04E">
          <wp:extent cx="2721427" cy="1000125"/>
          <wp:effectExtent l="0" t="0" r="3175" b="0"/>
          <wp:docPr id="582484457" name="Picture 582484457" descr="D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84457" name="Picture 582484457" descr="D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8052" cy="1020935"/>
                  </a:xfrm>
                  <a:prstGeom prst="rect">
                    <a:avLst/>
                  </a:prstGeom>
                  <a:noFill/>
                  <a:ln>
                    <a:noFill/>
                  </a:ln>
                </pic:spPr>
              </pic:pic>
            </a:graphicData>
          </a:graphic>
        </wp:inline>
      </w:drawing>
    </w:r>
    <w:r w:rsidR="00EB580B">
      <w:rPr>
        <w:noProof/>
        <w:lang w:val="en-IE" w:eastAsia="en-IE"/>
      </w:rPr>
      <w:drawing>
        <wp:anchor distT="0" distB="0" distL="114300" distR="114300" simplePos="0" relativeHeight="251657216" behindDoc="1" locked="0" layoutInCell="1" allowOverlap="1" wp14:anchorId="11AC6108" wp14:editId="493EAEB6">
          <wp:simplePos x="0" y="0"/>
          <wp:positionH relativeFrom="column">
            <wp:posOffset>-1368243</wp:posOffset>
          </wp:positionH>
          <wp:positionV relativeFrom="paragraph">
            <wp:posOffset>-442595</wp:posOffset>
          </wp:positionV>
          <wp:extent cx="7554685" cy="10685961"/>
          <wp:effectExtent l="0" t="0" r="0" b="7620"/>
          <wp:wrapNone/>
          <wp:docPr id="1958320944" name="Picture 19583209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20944" name="Picture 195832094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E87AF9"/>
    <w:multiLevelType w:val="hybridMultilevel"/>
    <w:tmpl w:val="DAF0B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025162"/>
    <w:multiLevelType w:val="hybridMultilevel"/>
    <w:tmpl w:val="0EEE473E"/>
    <w:lvl w:ilvl="0" w:tplc="6026089E">
      <w:start w:val="1"/>
      <w:numFmt w:val="decimal"/>
      <w:lvlText w:val="%1."/>
      <w:lvlJc w:val="left"/>
      <w:pPr>
        <w:ind w:left="930" w:hanging="57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F386AED"/>
    <w:multiLevelType w:val="hybridMultilevel"/>
    <w:tmpl w:val="94E6A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1015295"/>
    <w:multiLevelType w:val="hybridMultilevel"/>
    <w:tmpl w:val="B9C65134"/>
    <w:lvl w:ilvl="0" w:tplc="1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090112"/>
    <w:multiLevelType w:val="hybridMultilevel"/>
    <w:tmpl w:val="61BE2828"/>
    <w:lvl w:ilvl="0" w:tplc="18090003">
      <w:start w:val="1"/>
      <w:numFmt w:val="bullet"/>
      <w:lvlText w:val="o"/>
      <w:lvlJc w:val="left"/>
      <w:pPr>
        <w:ind w:left="993" w:hanging="360"/>
      </w:pPr>
      <w:rPr>
        <w:rFonts w:ascii="Courier New" w:hAnsi="Courier New" w:cs="Courier New" w:hint="default"/>
      </w:rPr>
    </w:lvl>
    <w:lvl w:ilvl="1" w:tplc="18090003" w:tentative="1">
      <w:start w:val="1"/>
      <w:numFmt w:val="bullet"/>
      <w:lvlText w:val="o"/>
      <w:lvlJc w:val="left"/>
      <w:pPr>
        <w:ind w:left="1713" w:hanging="360"/>
      </w:pPr>
      <w:rPr>
        <w:rFonts w:ascii="Courier New" w:hAnsi="Courier New" w:cs="Courier New" w:hint="default"/>
      </w:rPr>
    </w:lvl>
    <w:lvl w:ilvl="2" w:tplc="18090005" w:tentative="1">
      <w:start w:val="1"/>
      <w:numFmt w:val="bullet"/>
      <w:lvlText w:val=""/>
      <w:lvlJc w:val="left"/>
      <w:pPr>
        <w:ind w:left="2433" w:hanging="360"/>
      </w:pPr>
      <w:rPr>
        <w:rFonts w:ascii="Wingdings" w:hAnsi="Wingdings" w:hint="default"/>
      </w:rPr>
    </w:lvl>
    <w:lvl w:ilvl="3" w:tplc="18090001" w:tentative="1">
      <w:start w:val="1"/>
      <w:numFmt w:val="bullet"/>
      <w:lvlText w:val=""/>
      <w:lvlJc w:val="left"/>
      <w:pPr>
        <w:ind w:left="3153" w:hanging="360"/>
      </w:pPr>
      <w:rPr>
        <w:rFonts w:ascii="Symbol" w:hAnsi="Symbol" w:hint="default"/>
      </w:rPr>
    </w:lvl>
    <w:lvl w:ilvl="4" w:tplc="18090003" w:tentative="1">
      <w:start w:val="1"/>
      <w:numFmt w:val="bullet"/>
      <w:lvlText w:val="o"/>
      <w:lvlJc w:val="left"/>
      <w:pPr>
        <w:ind w:left="3873" w:hanging="360"/>
      </w:pPr>
      <w:rPr>
        <w:rFonts w:ascii="Courier New" w:hAnsi="Courier New" w:cs="Courier New" w:hint="default"/>
      </w:rPr>
    </w:lvl>
    <w:lvl w:ilvl="5" w:tplc="18090005" w:tentative="1">
      <w:start w:val="1"/>
      <w:numFmt w:val="bullet"/>
      <w:lvlText w:val=""/>
      <w:lvlJc w:val="left"/>
      <w:pPr>
        <w:ind w:left="4593" w:hanging="360"/>
      </w:pPr>
      <w:rPr>
        <w:rFonts w:ascii="Wingdings" w:hAnsi="Wingdings" w:hint="default"/>
      </w:rPr>
    </w:lvl>
    <w:lvl w:ilvl="6" w:tplc="18090001" w:tentative="1">
      <w:start w:val="1"/>
      <w:numFmt w:val="bullet"/>
      <w:lvlText w:val=""/>
      <w:lvlJc w:val="left"/>
      <w:pPr>
        <w:ind w:left="5313" w:hanging="360"/>
      </w:pPr>
      <w:rPr>
        <w:rFonts w:ascii="Symbol" w:hAnsi="Symbol" w:hint="default"/>
      </w:rPr>
    </w:lvl>
    <w:lvl w:ilvl="7" w:tplc="18090003" w:tentative="1">
      <w:start w:val="1"/>
      <w:numFmt w:val="bullet"/>
      <w:lvlText w:val="o"/>
      <w:lvlJc w:val="left"/>
      <w:pPr>
        <w:ind w:left="6033" w:hanging="360"/>
      </w:pPr>
      <w:rPr>
        <w:rFonts w:ascii="Courier New" w:hAnsi="Courier New" w:cs="Courier New" w:hint="default"/>
      </w:rPr>
    </w:lvl>
    <w:lvl w:ilvl="8" w:tplc="18090005" w:tentative="1">
      <w:start w:val="1"/>
      <w:numFmt w:val="bullet"/>
      <w:lvlText w:val=""/>
      <w:lvlJc w:val="left"/>
      <w:pPr>
        <w:ind w:left="6753" w:hanging="360"/>
      </w:pPr>
      <w:rPr>
        <w:rFonts w:ascii="Wingdings" w:hAnsi="Wingdings" w:hint="default"/>
      </w:rPr>
    </w:lvl>
  </w:abstractNum>
  <w:abstractNum w:abstractNumId="20"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8D1D0C"/>
    <w:multiLevelType w:val="hybridMultilevel"/>
    <w:tmpl w:val="210628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297866"/>
    <w:multiLevelType w:val="hybridMultilevel"/>
    <w:tmpl w:val="B32655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88469DA"/>
    <w:multiLevelType w:val="hybridMultilevel"/>
    <w:tmpl w:val="9BBE2D3C"/>
    <w:lvl w:ilvl="0" w:tplc="29B8C99A">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F72945"/>
    <w:multiLevelType w:val="hybridMultilevel"/>
    <w:tmpl w:val="CBB6A162"/>
    <w:lvl w:ilvl="0" w:tplc="30CA2CE6">
      <w:numFmt w:val="bullet"/>
      <w:lvlText w:val="•"/>
      <w:lvlJc w:val="left"/>
      <w:pPr>
        <w:ind w:left="810" w:hanging="45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3789743">
    <w:abstractNumId w:val="10"/>
  </w:num>
  <w:num w:numId="2" w16cid:durableId="220293384">
    <w:abstractNumId w:val="10"/>
    <w:lvlOverride w:ilvl="0">
      <w:startOverride w:val="1"/>
    </w:lvlOverride>
  </w:num>
  <w:num w:numId="3" w16cid:durableId="936645088">
    <w:abstractNumId w:val="17"/>
  </w:num>
  <w:num w:numId="4" w16cid:durableId="1434587559">
    <w:abstractNumId w:val="9"/>
  </w:num>
  <w:num w:numId="5" w16cid:durableId="1811243312">
    <w:abstractNumId w:val="31"/>
  </w:num>
  <w:num w:numId="6" w16cid:durableId="1427799731">
    <w:abstractNumId w:val="30"/>
  </w:num>
  <w:num w:numId="7" w16cid:durableId="1449354064">
    <w:abstractNumId w:val="11"/>
  </w:num>
  <w:num w:numId="8" w16cid:durableId="1895962536">
    <w:abstractNumId w:val="0"/>
  </w:num>
  <w:num w:numId="9" w16cid:durableId="1280187178">
    <w:abstractNumId w:val="1"/>
  </w:num>
  <w:num w:numId="10" w16cid:durableId="1611283821">
    <w:abstractNumId w:val="2"/>
  </w:num>
  <w:num w:numId="11" w16cid:durableId="979379886">
    <w:abstractNumId w:val="3"/>
  </w:num>
  <w:num w:numId="12" w16cid:durableId="676887555">
    <w:abstractNumId w:val="4"/>
  </w:num>
  <w:num w:numId="13" w16cid:durableId="1739554417">
    <w:abstractNumId w:val="5"/>
  </w:num>
  <w:num w:numId="14" w16cid:durableId="379983978">
    <w:abstractNumId w:val="6"/>
  </w:num>
  <w:num w:numId="15" w16cid:durableId="1293287743">
    <w:abstractNumId w:val="7"/>
  </w:num>
  <w:num w:numId="16" w16cid:durableId="461458787">
    <w:abstractNumId w:val="8"/>
  </w:num>
  <w:num w:numId="17" w16cid:durableId="1250696128">
    <w:abstractNumId w:val="34"/>
  </w:num>
  <w:num w:numId="18" w16cid:durableId="1911233766">
    <w:abstractNumId w:val="29"/>
  </w:num>
  <w:num w:numId="19" w16cid:durableId="674307857">
    <w:abstractNumId w:val="21"/>
  </w:num>
  <w:num w:numId="20" w16cid:durableId="161820123">
    <w:abstractNumId w:val="24"/>
  </w:num>
  <w:num w:numId="21" w16cid:durableId="687099477">
    <w:abstractNumId w:val="26"/>
  </w:num>
  <w:num w:numId="22" w16cid:durableId="1698116752">
    <w:abstractNumId w:val="23"/>
  </w:num>
  <w:num w:numId="23" w16cid:durableId="1542942491">
    <w:abstractNumId w:val="32"/>
  </w:num>
  <w:num w:numId="24" w16cid:durableId="268270794">
    <w:abstractNumId w:val="28"/>
  </w:num>
  <w:num w:numId="25" w16cid:durableId="628361073">
    <w:abstractNumId w:val="18"/>
  </w:num>
  <w:num w:numId="26" w16cid:durableId="566107463">
    <w:abstractNumId w:val="12"/>
  </w:num>
  <w:num w:numId="27" w16cid:durableId="208498422">
    <w:abstractNumId w:val="20"/>
  </w:num>
  <w:num w:numId="28" w16cid:durableId="1079981131">
    <w:abstractNumId w:val="25"/>
  </w:num>
  <w:num w:numId="29" w16cid:durableId="1873761183">
    <w:abstractNumId w:val="22"/>
  </w:num>
  <w:num w:numId="30" w16cid:durableId="1174419074">
    <w:abstractNumId w:val="33"/>
  </w:num>
  <w:num w:numId="31" w16cid:durableId="1642463390">
    <w:abstractNumId w:val="16"/>
  </w:num>
  <w:num w:numId="32" w16cid:durableId="116068283">
    <w:abstractNumId w:val="15"/>
  </w:num>
  <w:num w:numId="33" w16cid:durableId="938101494">
    <w:abstractNumId w:val="27"/>
  </w:num>
  <w:num w:numId="34" w16cid:durableId="234314855">
    <w:abstractNumId w:val="13"/>
  </w:num>
  <w:num w:numId="35" w16cid:durableId="709384702">
    <w:abstractNumId w:val="14"/>
  </w:num>
  <w:num w:numId="36" w16cid:durableId="2261083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2F"/>
    <w:rsid w:val="0001307F"/>
    <w:rsid w:val="00020D56"/>
    <w:rsid w:val="00021A8C"/>
    <w:rsid w:val="0004703E"/>
    <w:rsid w:val="00050BE5"/>
    <w:rsid w:val="00055582"/>
    <w:rsid w:val="00055D56"/>
    <w:rsid w:val="00060904"/>
    <w:rsid w:val="00071437"/>
    <w:rsid w:val="0007277B"/>
    <w:rsid w:val="000730A8"/>
    <w:rsid w:val="00082278"/>
    <w:rsid w:val="00082BFF"/>
    <w:rsid w:val="00091C7C"/>
    <w:rsid w:val="000A1F81"/>
    <w:rsid w:val="000A3ED1"/>
    <w:rsid w:val="000A7C49"/>
    <w:rsid w:val="000C19D9"/>
    <w:rsid w:val="000D2F9D"/>
    <w:rsid w:val="000E31A9"/>
    <w:rsid w:val="000E4356"/>
    <w:rsid w:val="000E5FF1"/>
    <w:rsid w:val="000F30F1"/>
    <w:rsid w:val="001047B8"/>
    <w:rsid w:val="00113CCE"/>
    <w:rsid w:val="00121E8A"/>
    <w:rsid w:val="00127112"/>
    <w:rsid w:val="00153A7A"/>
    <w:rsid w:val="00155EA5"/>
    <w:rsid w:val="00157141"/>
    <w:rsid w:val="00170DF3"/>
    <w:rsid w:val="00171BB0"/>
    <w:rsid w:val="0018136A"/>
    <w:rsid w:val="001825BC"/>
    <w:rsid w:val="00183737"/>
    <w:rsid w:val="0018789F"/>
    <w:rsid w:val="00190C07"/>
    <w:rsid w:val="0019665B"/>
    <w:rsid w:val="001A0C21"/>
    <w:rsid w:val="001A6E6E"/>
    <w:rsid w:val="001E63DD"/>
    <w:rsid w:val="001F3709"/>
    <w:rsid w:val="001F68DC"/>
    <w:rsid w:val="001F7660"/>
    <w:rsid w:val="001F7817"/>
    <w:rsid w:val="002013B8"/>
    <w:rsid w:val="002019D9"/>
    <w:rsid w:val="0022276C"/>
    <w:rsid w:val="00231D54"/>
    <w:rsid w:val="00232738"/>
    <w:rsid w:val="00233A39"/>
    <w:rsid w:val="00247E18"/>
    <w:rsid w:val="00254130"/>
    <w:rsid w:val="002749D2"/>
    <w:rsid w:val="00282EB9"/>
    <w:rsid w:val="00284294"/>
    <w:rsid w:val="00292BE0"/>
    <w:rsid w:val="0029602E"/>
    <w:rsid w:val="002974C3"/>
    <w:rsid w:val="002B2482"/>
    <w:rsid w:val="002C3046"/>
    <w:rsid w:val="002C35A3"/>
    <w:rsid w:val="002D79FD"/>
    <w:rsid w:val="002E16F5"/>
    <w:rsid w:val="00302DC8"/>
    <w:rsid w:val="0031140B"/>
    <w:rsid w:val="003153DD"/>
    <w:rsid w:val="00321993"/>
    <w:rsid w:val="00325BB9"/>
    <w:rsid w:val="00327982"/>
    <w:rsid w:val="003314CB"/>
    <w:rsid w:val="00335CDC"/>
    <w:rsid w:val="00343905"/>
    <w:rsid w:val="00347316"/>
    <w:rsid w:val="0036294A"/>
    <w:rsid w:val="00366FE8"/>
    <w:rsid w:val="00395713"/>
    <w:rsid w:val="003B18B9"/>
    <w:rsid w:val="003B3881"/>
    <w:rsid w:val="003C0C08"/>
    <w:rsid w:val="003C4865"/>
    <w:rsid w:val="003C715D"/>
    <w:rsid w:val="003D4D1B"/>
    <w:rsid w:val="003F5C7D"/>
    <w:rsid w:val="003F692F"/>
    <w:rsid w:val="004111E2"/>
    <w:rsid w:val="00412C36"/>
    <w:rsid w:val="00412C97"/>
    <w:rsid w:val="0042545D"/>
    <w:rsid w:val="0042782C"/>
    <w:rsid w:val="00435355"/>
    <w:rsid w:val="00441DC0"/>
    <w:rsid w:val="004462E7"/>
    <w:rsid w:val="00447714"/>
    <w:rsid w:val="00462B4A"/>
    <w:rsid w:val="00463FFC"/>
    <w:rsid w:val="00476B67"/>
    <w:rsid w:val="00493BDE"/>
    <w:rsid w:val="0049765B"/>
    <w:rsid w:val="004A0D02"/>
    <w:rsid w:val="004B1BBB"/>
    <w:rsid w:val="004B3274"/>
    <w:rsid w:val="004C28BB"/>
    <w:rsid w:val="004C5A15"/>
    <w:rsid w:val="004D13E8"/>
    <w:rsid w:val="004E159A"/>
    <w:rsid w:val="004E161F"/>
    <w:rsid w:val="004E2954"/>
    <w:rsid w:val="004E6E0F"/>
    <w:rsid w:val="004E7C39"/>
    <w:rsid w:val="005101B8"/>
    <w:rsid w:val="00512F7A"/>
    <w:rsid w:val="005135F4"/>
    <w:rsid w:val="0051554B"/>
    <w:rsid w:val="00516B47"/>
    <w:rsid w:val="00524387"/>
    <w:rsid w:val="00530695"/>
    <w:rsid w:val="00560EB9"/>
    <w:rsid w:val="00565E81"/>
    <w:rsid w:val="0056763D"/>
    <w:rsid w:val="005716FC"/>
    <w:rsid w:val="0057650B"/>
    <w:rsid w:val="005B1E30"/>
    <w:rsid w:val="005B5C2B"/>
    <w:rsid w:val="005C4C5C"/>
    <w:rsid w:val="005D043C"/>
    <w:rsid w:val="005D190E"/>
    <w:rsid w:val="005D4389"/>
    <w:rsid w:val="005E6641"/>
    <w:rsid w:val="005E7D9C"/>
    <w:rsid w:val="005F42BA"/>
    <w:rsid w:val="005F4F2F"/>
    <w:rsid w:val="0060182D"/>
    <w:rsid w:val="00604EA8"/>
    <w:rsid w:val="00610A48"/>
    <w:rsid w:val="00610BEB"/>
    <w:rsid w:val="00616252"/>
    <w:rsid w:val="00625FA2"/>
    <w:rsid w:val="00633161"/>
    <w:rsid w:val="006350F8"/>
    <w:rsid w:val="00637F7A"/>
    <w:rsid w:val="00640490"/>
    <w:rsid w:val="006470E1"/>
    <w:rsid w:val="006623DF"/>
    <w:rsid w:val="00671372"/>
    <w:rsid w:val="0068370F"/>
    <w:rsid w:val="00685A39"/>
    <w:rsid w:val="00692F85"/>
    <w:rsid w:val="00695986"/>
    <w:rsid w:val="00697276"/>
    <w:rsid w:val="006972FB"/>
    <w:rsid w:val="00697AF5"/>
    <w:rsid w:val="006A162D"/>
    <w:rsid w:val="006A60C3"/>
    <w:rsid w:val="006B7B8D"/>
    <w:rsid w:val="006C756E"/>
    <w:rsid w:val="006D40F3"/>
    <w:rsid w:val="006D4EC3"/>
    <w:rsid w:val="006D6D2A"/>
    <w:rsid w:val="006E04B6"/>
    <w:rsid w:val="006F7247"/>
    <w:rsid w:val="007102CD"/>
    <w:rsid w:val="007120BA"/>
    <w:rsid w:val="007147ED"/>
    <w:rsid w:val="00715636"/>
    <w:rsid w:val="00720D69"/>
    <w:rsid w:val="00722A88"/>
    <w:rsid w:val="00733690"/>
    <w:rsid w:val="007475AF"/>
    <w:rsid w:val="007511ED"/>
    <w:rsid w:val="007518C0"/>
    <w:rsid w:val="00755210"/>
    <w:rsid w:val="00755990"/>
    <w:rsid w:val="00760F79"/>
    <w:rsid w:val="00770327"/>
    <w:rsid w:val="00772FEC"/>
    <w:rsid w:val="00777D29"/>
    <w:rsid w:val="00786D3A"/>
    <w:rsid w:val="00795AE3"/>
    <w:rsid w:val="007A2B00"/>
    <w:rsid w:val="007B30B0"/>
    <w:rsid w:val="007B4902"/>
    <w:rsid w:val="007C132F"/>
    <w:rsid w:val="007C5642"/>
    <w:rsid w:val="007C593D"/>
    <w:rsid w:val="007F7506"/>
    <w:rsid w:val="00800CF7"/>
    <w:rsid w:val="00804D93"/>
    <w:rsid w:val="00805866"/>
    <w:rsid w:val="00807FB7"/>
    <w:rsid w:val="00807FFA"/>
    <w:rsid w:val="00811FF5"/>
    <w:rsid w:val="0081457E"/>
    <w:rsid w:val="00815DEC"/>
    <w:rsid w:val="00817CC8"/>
    <w:rsid w:val="008213FA"/>
    <w:rsid w:val="00824791"/>
    <w:rsid w:val="00824BE2"/>
    <w:rsid w:val="008407AE"/>
    <w:rsid w:val="008419D0"/>
    <w:rsid w:val="00842475"/>
    <w:rsid w:val="00843805"/>
    <w:rsid w:val="00844232"/>
    <w:rsid w:val="00845100"/>
    <w:rsid w:val="00857E68"/>
    <w:rsid w:val="0086123B"/>
    <w:rsid w:val="00865251"/>
    <w:rsid w:val="008839C4"/>
    <w:rsid w:val="008A1D07"/>
    <w:rsid w:val="008A40A0"/>
    <w:rsid w:val="008A731F"/>
    <w:rsid w:val="008B351A"/>
    <w:rsid w:val="008B6CF3"/>
    <w:rsid w:val="008C2F83"/>
    <w:rsid w:val="008E70E2"/>
    <w:rsid w:val="008E7FA1"/>
    <w:rsid w:val="008F1C16"/>
    <w:rsid w:val="00907242"/>
    <w:rsid w:val="0091227F"/>
    <w:rsid w:val="00922272"/>
    <w:rsid w:val="00923C9D"/>
    <w:rsid w:val="0092484F"/>
    <w:rsid w:val="00926D09"/>
    <w:rsid w:val="0093635A"/>
    <w:rsid w:val="009633DA"/>
    <w:rsid w:val="00966156"/>
    <w:rsid w:val="00971026"/>
    <w:rsid w:val="009748AF"/>
    <w:rsid w:val="009F6661"/>
    <w:rsid w:val="00A01B5F"/>
    <w:rsid w:val="00A02EE0"/>
    <w:rsid w:val="00A12C40"/>
    <w:rsid w:val="00A12CA1"/>
    <w:rsid w:val="00A14235"/>
    <w:rsid w:val="00A178D0"/>
    <w:rsid w:val="00A21C28"/>
    <w:rsid w:val="00A230DA"/>
    <w:rsid w:val="00A32486"/>
    <w:rsid w:val="00A35E5C"/>
    <w:rsid w:val="00A453DB"/>
    <w:rsid w:val="00A53BC0"/>
    <w:rsid w:val="00A6696C"/>
    <w:rsid w:val="00A828DD"/>
    <w:rsid w:val="00A947BF"/>
    <w:rsid w:val="00AA2D17"/>
    <w:rsid w:val="00AA76CD"/>
    <w:rsid w:val="00AB373E"/>
    <w:rsid w:val="00AC7726"/>
    <w:rsid w:val="00AE1F61"/>
    <w:rsid w:val="00AF5DA9"/>
    <w:rsid w:val="00B00B5C"/>
    <w:rsid w:val="00B1244F"/>
    <w:rsid w:val="00B254D5"/>
    <w:rsid w:val="00B51B5B"/>
    <w:rsid w:val="00B576C5"/>
    <w:rsid w:val="00B64DDE"/>
    <w:rsid w:val="00B73145"/>
    <w:rsid w:val="00B80DCE"/>
    <w:rsid w:val="00B814F5"/>
    <w:rsid w:val="00B91108"/>
    <w:rsid w:val="00BA7598"/>
    <w:rsid w:val="00BB0528"/>
    <w:rsid w:val="00BB716C"/>
    <w:rsid w:val="00BC61D0"/>
    <w:rsid w:val="00BC73D6"/>
    <w:rsid w:val="00BD1595"/>
    <w:rsid w:val="00BD3C05"/>
    <w:rsid w:val="00BE3212"/>
    <w:rsid w:val="00BF7F98"/>
    <w:rsid w:val="00C014BD"/>
    <w:rsid w:val="00C2004A"/>
    <w:rsid w:val="00C40560"/>
    <w:rsid w:val="00C41B48"/>
    <w:rsid w:val="00C47228"/>
    <w:rsid w:val="00C564BF"/>
    <w:rsid w:val="00C56B6B"/>
    <w:rsid w:val="00C6191F"/>
    <w:rsid w:val="00C61F8C"/>
    <w:rsid w:val="00C63757"/>
    <w:rsid w:val="00C65360"/>
    <w:rsid w:val="00C679C1"/>
    <w:rsid w:val="00C82220"/>
    <w:rsid w:val="00C84838"/>
    <w:rsid w:val="00C9237C"/>
    <w:rsid w:val="00C93711"/>
    <w:rsid w:val="00C9455B"/>
    <w:rsid w:val="00CA2F34"/>
    <w:rsid w:val="00CB1F2A"/>
    <w:rsid w:val="00CB49D9"/>
    <w:rsid w:val="00CB527C"/>
    <w:rsid w:val="00CB616D"/>
    <w:rsid w:val="00CB7D2E"/>
    <w:rsid w:val="00CC31D6"/>
    <w:rsid w:val="00CD2C2B"/>
    <w:rsid w:val="00CD306E"/>
    <w:rsid w:val="00CD6BDF"/>
    <w:rsid w:val="00CE72C8"/>
    <w:rsid w:val="00D2039F"/>
    <w:rsid w:val="00D20786"/>
    <w:rsid w:val="00D52F93"/>
    <w:rsid w:val="00D60F6F"/>
    <w:rsid w:val="00D6169B"/>
    <w:rsid w:val="00D76841"/>
    <w:rsid w:val="00DC4C17"/>
    <w:rsid w:val="00DF4840"/>
    <w:rsid w:val="00E0201A"/>
    <w:rsid w:val="00E115E1"/>
    <w:rsid w:val="00E11C44"/>
    <w:rsid w:val="00E14392"/>
    <w:rsid w:val="00E23E1A"/>
    <w:rsid w:val="00E26789"/>
    <w:rsid w:val="00E571AC"/>
    <w:rsid w:val="00E70424"/>
    <w:rsid w:val="00E71B3B"/>
    <w:rsid w:val="00E810FA"/>
    <w:rsid w:val="00E84684"/>
    <w:rsid w:val="00E8543E"/>
    <w:rsid w:val="00E94117"/>
    <w:rsid w:val="00E96861"/>
    <w:rsid w:val="00EA5124"/>
    <w:rsid w:val="00EA5AE3"/>
    <w:rsid w:val="00EB580B"/>
    <w:rsid w:val="00EC403D"/>
    <w:rsid w:val="00EC4DDA"/>
    <w:rsid w:val="00EC7894"/>
    <w:rsid w:val="00ED24FF"/>
    <w:rsid w:val="00ED3FEC"/>
    <w:rsid w:val="00EE3018"/>
    <w:rsid w:val="00EE3E29"/>
    <w:rsid w:val="00EE435C"/>
    <w:rsid w:val="00EF1547"/>
    <w:rsid w:val="00F04392"/>
    <w:rsid w:val="00F153CE"/>
    <w:rsid w:val="00F311F5"/>
    <w:rsid w:val="00F36445"/>
    <w:rsid w:val="00F44C79"/>
    <w:rsid w:val="00F45D39"/>
    <w:rsid w:val="00F540A7"/>
    <w:rsid w:val="00F5509F"/>
    <w:rsid w:val="00F67B8F"/>
    <w:rsid w:val="00F80298"/>
    <w:rsid w:val="00F80428"/>
    <w:rsid w:val="00F91EFB"/>
    <w:rsid w:val="00F94AC1"/>
    <w:rsid w:val="00F94CB4"/>
    <w:rsid w:val="00F969E0"/>
    <w:rsid w:val="00FA1F89"/>
    <w:rsid w:val="00FA6C27"/>
    <w:rsid w:val="00FB1C79"/>
    <w:rsid w:val="00FC392D"/>
    <w:rsid w:val="00FC3B6A"/>
    <w:rsid w:val="00FD1D3B"/>
    <w:rsid w:val="00FD66D7"/>
    <w:rsid w:val="00FD7F38"/>
    <w:rsid w:val="00FE0444"/>
    <w:rsid w:val="00FE25AE"/>
    <w:rsid w:val="00FE4BFA"/>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8828C"/>
  <w15:chartTrackingRefBased/>
  <w15:docId w15:val="{E97C0180-B045-4F37-8254-AF60E8E3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C9D"/>
    <w:pPr>
      <w:tabs>
        <w:tab w:val="left" w:pos="454"/>
        <w:tab w:val="left" w:pos="907"/>
        <w:tab w:val="left" w:pos="1361"/>
        <w:tab w:val="left" w:pos="1814"/>
        <w:tab w:val="left" w:pos="2268"/>
      </w:tabs>
      <w:spacing w:after="270" w:line="270" w:lineRule="exact"/>
    </w:pPr>
    <w:rPr>
      <w:rFonts w:ascii="Arial" w:hAnsi="Arial"/>
      <w:color w:val="000000" w:themeColor="text1"/>
      <w:sz w:val="21"/>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after="16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tabs>
        <w:tab w:val="clear" w:pos="907"/>
      </w:tabs>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color w:val="auto"/>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8E7FA1"/>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ListParagraph">
    <w:name w:val="List Paragraph"/>
    <w:aliases w:val="Dot pt,List Paragraph Char Char Char,Indicator Text,Numbered Para 1,List Paragraph1,Bullet 1,Bullet Points,MAIN CONTENT,List Paragraph2,OBC Bullet,List Paragraph11,List Paragraph12,F5 List Paragraph,Colorful List - Accent 11,References,3"/>
    <w:basedOn w:val="Normal"/>
    <w:uiPriority w:val="34"/>
    <w:unhideWhenUsed/>
    <w:qFormat/>
    <w:rsid w:val="007C5642"/>
    <w:pPr>
      <w:ind w:left="720"/>
      <w:contextualSpacing/>
    </w:pPr>
  </w:style>
  <w:style w:type="character" w:styleId="UnresolvedMention">
    <w:name w:val="Unresolved Mention"/>
    <w:basedOn w:val="DefaultParagraphFont"/>
    <w:uiPriority w:val="99"/>
    <w:semiHidden/>
    <w:unhideWhenUsed/>
    <w:rsid w:val="00C679C1"/>
    <w:rPr>
      <w:color w:val="605E5C"/>
      <w:shd w:val="clear" w:color="auto" w:fill="E1DFDD"/>
    </w:rPr>
  </w:style>
  <w:style w:type="character" w:styleId="CommentReference">
    <w:name w:val="annotation reference"/>
    <w:basedOn w:val="DefaultParagraphFont"/>
    <w:uiPriority w:val="99"/>
    <w:semiHidden/>
    <w:unhideWhenUsed/>
    <w:rsid w:val="00ED3FEC"/>
    <w:rPr>
      <w:sz w:val="16"/>
      <w:szCs w:val="16"/>
    </w:rPr>
  </w:style>
  <w:style w:type="paragraph" w:styleId="CommentText">
    <w:name w:val="annotation text"/>
    <w:basedOn w:val="Normal"/>
    <w:link w:val="CommentTextChar"/>
    <w:uiPriority w:val="99"/>
    <w:unhideWhenUsed/>
    <w:rsid w:val="00ED3FEC"/>
    <w:pPr>
      <w:tabs>
        <w:tab w:val="clear" w:pos="454"/>
        <w:tab w:val="clear" w:pos="907"/>
        <w:tab w:val="clear" w:pos="1361"/>
        <w:tab w:val="clear" w:pos="1814"/>
        <w:tab w:val="clear" w:pos="2268"/>
      </w:tabs>
      <w:spacing w:after="160" w:line="240" w:lineRule="auto"/>
    </w:pPr>
    <w:rPr>
      <w:rFonts w:asciiTheme="minorHAnsi" w:hAnsiTheme="minorHAnsi"/>
      <w:color w:val="auto"/>
      <w:sz w:val="20"/>
      <w:szCs w:val="20"/>
      <w:lang w:val="en-IE" w:eastAsia="en-US"/>
    </w:rPr>
  </w:style>
  <w:style w:type="character" w:customStyle="1" w:styleId="CommentTextChar">
    <w:name w:val="Comment Text Char"/>
    <w:basedOn w:val="DefaultParagraphFont"/>
    <w:link w:val="CommentText"/>
    <w:uiPriority w:val="99"/>
    <w:rsid w:val="00ED3FEC"/>
    <w:rPr>
      <w:color w:val="auto"/>
      <w:sz w:val="20"/>
      <w:szCs w:val="20"/>
      <w:lang w:val="en-IE" w:eastAsia="en-US"/>
    </w:rPr>
  </w:style>
  <w:style w:type="paragraph" w:styleId="NoSpacing">
    <w:name w:val="No Spacing"/>
    <w:link w:val="NoSpacingChar"/>
    <w:uiPriority w:val="1"/>
    <w:qFormat/>
    <w:rsid w:val="00EF1547"/>
    <w:pPr>
      <w:spacing w:after="0" w:line="240" w:lineRule="auto"/>
    </w:pPr>
    <w:rPr>
      <w:rFonts w:eastAsiaTheme="minorEastAsia"/>
      <w:color w:val="auto"/>
      <w:lang w:eastAsia="en-US"/>
    </w:rPr>
  </w:style>
  <w:style w:type="character" w:customStyle="1" w:styleId="NoSpacingChar">
    <w:name w:val="No Spacing Char"/>
    <w:basedOn w:val="DefaultParagraphFont"/>
    <w:link w:val="NoSpacing"/>
    <w:uiPriority w:val="1"/>
    <w:rsid w:val="00EF1547"/>
    <w:rPr>
      <w:rFonts w:eastAsiaTheme="minorEastAsia"/>
      <w:color w:val="auto"/>
      <w:lang w:eastAsia="en-US"/>
    </w:rPr>
  </w:style>
  <w:style w:type="paragraph" w:styleId="Revision">
    <w:name w:val="Revision"/>
    <w:hidden/>
    <w:uiPriority w:val="99"/>
    <w:semiHidden/>
    <w:rsid w:val="0091227F"/>
    <w:pPr>
      <w:spacing w:after="0" w:line="240" w:lineRule="auto"/>
    </w:pPr>
    <w:rPr>
      <w:rFonts w:ascii="Arial" w:hAnsi="Arial"/>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124201551">
      <w:bodyDiv w:val="1"/>
      <w:marLeft w:val="0"/>
      <w:marRight w:val="0"/>
      <w:marTop w:val="0"/>
      <w:marBottom w:val="0"/>
      <w:divBdr>
        <w:top w:val="none" w:sz="0" w:space="0" w:color="auto"/>
        <w:left w:val="none" w:sz="0" w:space="0" w:color="auto"/>
        <w:bottom w:val="none" w:sz="0" w:space="0" w:color="auto"/>
        <w:right w:val="none" w:sz="0" w:space="0" w:color="auto"/>
      </w:divBdr>
      <w:divsChild>
        <w:div w:id="933393580">
          <w:marLeft w:val="0"/>
          <w:marRight w:val="0"/>
          <w:marTop w:val="0"/>
          <w:marBottom w:val="0"/>
          <w:divBdr>
            <w:top w:val="none" w:sz="0" w:space="0" w:color="auto"/>
            <w:left w:val="none" w:sz="0" w:space="0" w:color="auto"/>
            <w:bottom w:val="none" w:sz="0" w:space="0" w:color="auto"/>
            <w:right w:val="none" w:sz="0" w:space="0" w:color="auto"/>
          </w:divBdr>
        </w:div>
        <w:div w:id="377557280">
          <w:marLeft w:val="0"/>
          <w:marRight w:val="0"/>
          <w:marTop w:val="0"/>
          <w:marBottom w:val="0"/>
          <w:divBdr>
            <w:top w:val="none" w:sz="0" w:space="0" w:color="auto"/>
            <w:left w:val="none" w:sz="0" w:space="0" w:color="auto"/>
            <w:bottom w:val="none" w:sz="0" w:space="0" w:color="auto"/>
            <w:right w:val="none" w:sz="0" w:space="0" w:color="auto"/>
          </w:divBdr>
        </w:div>
      </w:divsChild>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570888103">
      <w:bodyDiv w:val="1"/>
      <w:marLeft w:val="0"/>
      <w:marRight w:val="0"/>
      <w:marTop w:val="0"/>
      <w:marBottom w:val="0"/>
      <w:divBdr>
        <w:top w:val="none" w:sz="0" w:space="0" w:color="auto"/>
        <w:left w:val="none" w:sz="0" w:space="0" w:color="auto"/>
        <w:bottom w:val="none" w:sz="0" w:space="0" w:color="auto"/>
        <w:right w:val="none" w:sz="0" w:space="0" w:color="auto"/>
      </w:divBdr>
      <w:divsChild>
        <w:div w:id="1131289696">
          <w:marLeft w:val="0"/>
          <w:marRight w:val="0"/>
          <w:marTop w:val="0"/>
          <w:marBottom w:val="0"/>
          <w:divBdr>
            <w:top w:val="none" w:sz="0" w:space="0" w:color="auto"/>
            <w:left w:val="none" w:sz="0" w:space="0" w:color="auto"/>
            <w:bottom w:val="none" w:sz="0" w:space="0" w:color="auto"/>
            <w:right w:val="none" w:sz="0" w:space="0" w:color="auto"/>
          </w:divBdr>
        </w:div>
        <w:div w:id="455679943">
          <w:marLeft w:val="0"/>
          <w:marRight w:val="0"/>
          <w:marTop w:val="0"/>
          <w:marBottom w:val="0"/>
          <w:divBdr>
            <w:top w:val="none" w:sz="0" w:space="0" w:color="auto"/>
            <w:left w:val="none" w:sz="0" w:space="0" w:color="auto"/>
            <w:bottom w:val="none" w:sz="0" w:space="0" w:color="auto"/>
            <w:right w:val="none" w:sz="0" w:space="0" w:color="auto"/>
          </w:divBdr>
        </w:div>
        <w:div w:id="645622435">
          <w:marLeft w:val="0"/>
          <w:marRight w:val="0"/>
          <w:marTop w:val="0"/>
          <w:marBottom w:val="0"/>
          <w:divBdr>
            <w:top w:val="none" w:sz="0" w:space="0" w:color="auto"/>
            <w:left w:val="none" w:sz="0" w:space="0" w:color="auto"/>
            <w:bottom w:val="none" w:sz="0" w:space="0" w:color="auto"/>
            <w:right w:val="none" w:sz="0" w:space="0" w:color="auto"/>
          </w:divBdr>
        </w:div>
        <w:div w:id="349570493">
          <w:marLeft w:val="0"/>
          <w:marRight w:val="0"/>
          <w:marTop w:val="0"/>
          <w:marBottom w:val="0"/>
          <w:divBdr>
            <w:top w:val="none" w:sz="0" w:space="0" w:color="auto"/>
            <w:left w:val="none" w:sz="0" w:space="0" w:color="auto"/>
            <w:bottom w:val="none" w:sz="0" w:space="0" w:color="auto"/>
            <w:right w:val="none" w:sz="0" w:space="0" w:color="auto"/>
          </w:divBdr>
        </w:div>
      </w:divsChild>
    </w:div>
    <w:div w:id="632058547">
      <w:bodyDiv w:val="1"/>
      <w:marLeft w:val="0"/>
      <w:marRight w:val="0"/>
      <w:marTop w:val="0"/>
      <w:marBottom w:val="0"/>
      <w:divBdr>
        <w:top w:val="none" w:sz="0" w:space="0" w:color="auto"/>
        <w:left w:val="none" w:sz="0" w:space="0" w:color="auto"/>
        <w:bottom w:val="none" w:sz="0" w:space="0" w:color="auto"/>
        <w:right w:val="none" w:sz="0" w:space="0" w:color="auto"/>
      </w:divBdr>
      <w:divsChild>
        <w:div w:id="779879820">
          <w:marLeft w:val="0"/>
          <w:marRight w:val="0"/>
          <w:marTop w:val="0"/>
          <w:marBottom w:val="0"/>
          <w:divBdr>
            <w:top w:val="none" w:sz="0" w:space="0" w:color="auto"/>
            <w:left w:val="none" w:sz="0" w:space="0" w:color="auto"/>
            <w:bottom w:val="none" w:sz="0" w:space="0" w:color="auto"/>
            <w:right w:val="none" w:sz="0" w:space="0" w:color="auto"/>
          </w:divBdr>
        </w:div>
        <w:div w:id="1184588574">
          <w:marLeft w:val="0"/>
          <w:marRight w:val="0"/>
          <w:marTop w:val="0"/>
          <w:marBottom w:val="0"/>
          <w:divBdr>
            <w:top w:val="none" w:sz="0" w:space="0" w:color="auto"/>
            <w:left w:val="none" w:sz="0" w:space="0" w:color="auto"/>
            <w:bottom w:val="none" w:sz="0" w:space="0" w:color="auto"/>
            <w:right w:val="none" w:sz="0" w:space="0" w:color="auto"/>
          </w:divBdr>
        </w:div>
      </w:divsChild>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953172277">
      <w:bodyDiv w:val="1"/>
      <w:marLeft w:val="0"/>
      <w:marRight w:val="0"/>
      <w:marTop w:val="0"/>
      <w:marBottom w:val="0"/>
      <w:divBdr>
        <w:top w:val="none" w:sz="0" w:space="0" w:color="auto"/>
        <w:left w:val="none" w:sz="0" w:space="0" w:color="auto"/>
        <w:bottom w:val="none" w:sz="0" w:space="0" w:color="auto"/>
        <w:right w:val="none" w:sz="0" w:space="0" w:color="auto"/>
      </w:divBdr>
      <w:divsChild>
        <w:div w:id="961613700">
          <w:marLeft w:val="0"/>
          <w:marRight w:val="0"/>
          <w:marTop w:val="0"/>
          <w:marBottom w:val="0"/>
          <w:divBdr>
            <w:top w:val="none" w:sz="0" w:space="0" w:color="auto"/>
            <w:left w:val="none" w:sz="0" w:space="0" w:color="auto"/>
            <w:bottom w:val="none" w:sz="0" w:space="0" w:color="auto"/>
            <w:right w:val="none" w:sz="0" w:space="0" w:color="auto"/>
          </w:divBdr>
        </w:div>
        <w:div w:id="1144350075">
          <w:marLeft w:val="0"/>
          <w:marRight w:val="0"/>
          <w:marTop w:val="0"/>
          <w:marBottom w:val="0"/>
          <w:divBdr>
            <w:top w:val="none" w:sz="0" w:space="0" w:color="auto"/>
            <w:left w:val="none" w:sz="0" w:space="0" w:color="auto"/>
            <w:bottom w:val="none" w:sz="0" w:space="0" w:color="auto"/>
            <w:right w:val="none" w:sz="0" w:space="0" w:color="auto"/>
          </w:divBdr>
        </w:div>
      </w:divsChild>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03784324">
      <w:bodyDiv w:val="1"/>
      <w:marLeft w:val="0"/>
      <w:marRight w:val="0"/>
      <w:marTop w:val="0"/>
      <w:marBottom w:val="0"/>
      <w:divBdr>
        <w:top w:val="none" w:sz="0" w:space="0" w:color="auto"/>
        <w:left w:val="none" w:sz="0" w:space="0" w:color="auto"/>
        <w:bottom w:val="none" w:sz="0" w:space="0" w:color="auto"/>
        <w:right w:val="none" w:sz="0" w:space="0" w:color="auto"/>
      </w:divBdr>
      <w:divsChild>
        <w:div w:id="1588028676">
          <w:marLeft w:val="0"/>
          <w:marRight w:val="0"/>
          <w:marTop w:val="15"/>
          <w:marBottom w:val="0"/>
          <w:divBdr>
            <w:top w:val="single" w:sz="48" w:space="0" w:color="auto"/>
            <w:left w:val="single" w:sz="48" w:space="0" w:color="auto"/>
            <w:bottom w:val="single" w:sz="48" w:space="0" w:color="auto"/>
            <w:right w:val="single" w:sz="48" w:space="0" w:color="auto"/>
          </w:divBdr>
          <w:divsChild>
            <w:div w:id="231500476">
              <w:marLeft w:val="0"/>
              <w:marRight w:val="0"/>
              <w:marTop w:val="0"/>
              <w:marBottom w:val="0"/>
              <w:divBdr>
                <w:top w:val="none" w:sz="0" w:space="0" w:color="auto"/>
                <w:left w:val="none" w:sz="0" w:space="0" w:color="auto"/>
                <w:bottom w:val="none" w:sz="0" w:space="0" w:color="auto"/>
                <w:right w:val="none" w:sz="0" w:space="0" w:color="auto"/>
              </w:divBdr>
              <w:divsChild>
                <w:div w:id="346829186">
                  <w:marLeft w:val="0"/>
                  <w:marRight w:val="0"/>
                  <w:marTop w:val="0"/>
                  <w:marBottom w:val="0"/>
                  <w:divBdr>
                    <w:top w:val="none" w:sz="0" w:space="0" w:color="auto"/>
                    <w:left w:val="none" w:sz="0" w:space="0" w:color="auto"/>
                    <w:bottom w:val="none" w:sz="0" w:space="0" w:color="auto"/>
                    <w:right w:val="none" w:sz="0" w:space="0" w:color="auto"/>
                  </w:divBdr>
                </w:div>
                <w:div w:id="1888104806">
                  <w:marLeft w:val="0"/>
                  <w:marRight w:val="0"/>
                  <w:marTop w:val="0"/>
                  <w:marBottom w:val="0"/>
                  <w:divBdr>
                    <w:top w:val="none" w:sz="0" w:space="0" w:color="auto"/>
                    <w:left w:val="none" w:sz="0" w:space="0" w:color="auto"/>
                    <w:bottom w:val="none" w:sz="0" w:space="0" w:color="auto"/>
                    <w:right w:val="none" w:sz="0" w:space="0" w:color="auto"/>
                  </w:divBdr>
                </w:div>
                <w:div w:id="875046383">
                  <w:marLeft w:val="0"/>
                  <w:marRight w:val="0"/>
                  <w:marTop w:val="0"/>
                  <w:marBottom w:val="0"/>
                  <w:divBdr>
                    <w:top w:val="none" w:sz="0" w:space="0" w:color="auto"/>
                    <w:left w:val="none" w:sz="0" w:space="0" w:color="auto"/>
                    <w:bottom w:val="none" w:sz="0" w:space="0" w:color="auto"/>
                    <w:right w:val="none" w:sz="0" w:space="0" w:color="auto"/>
                  </w:divBdr>
                </w:div>
                <w:div w:id="1747998103">
                  <w:marLeft w:val="0"/>
                  <w:marRight w:val="0"/>
                  <w:marTop w:val="0"/>
                  <w:marBottom w:val="0"/>
                  <w:divBdr>
                    <w:top w:val="none" w:sz="0" w:space="0" w:color="auto"/>
                    <w:left w:val="none" w:sz="0" w:space="0" w:color="auto"/>
                    <w:bottom w:val="none" w:sz="0" w:space="0" w:color="auto"/>
                    <w:right w:val="none" w:sz="0" w:space="0" w:color="auto"/>
                  </w:divBdr>
                </w:div>
                <w:div w:id="775448102">
                  <w:marLeft w:val="0"/>
                  <w:marRight w:val="0"/>
                  <w:marTop w:val="0"/>
                  <w:marBottom w:val="0"/>
                  <w:divBdr>
                    <w:top w:val="none" w:sz="0" w:space="0" w:color="auto"/>
                    <w:left w:val="none" w:sz="0" w:space="0" w:color="auto"/>
                    <w:bottom w:val="none" w:sz="0" w:space="0" w:color="auto"/>
                    <w:right w:val="none" w:sz="0" w:space="0" w:color="auto"/>
                  </w:divBdr>
                </w:div>
                <w:div w:id="1400789594">
                  <w:marLeft w:val="0"/>
                  <w:marRight w:val="0"/>
                  <w:marTop w:val="0"/>
                  <w:marBottom w:val="0"/>
                  <w:divBdr>
                    <w:top w:val="none" w:sz="0" w:space="0" w:color="auto"/>
                    <w:left w:val="none" w:sz="0" w:space="0" w:color="auto"/>
                    <w:bottom w:val="none" w:sz="0" w:space="0" w:color="auto"/>
                    <w:right w:val="none" w:sz="0" w:space="0" w:color="auto"/>
                  </w:divBdr>
                </w:div>
                <w:div w:id="1501579557">
                  <w:marLeft w:val="0"/>
                  <w:marRight w:val="0"/>
                  <w:marTop w:val="0"/>
                  <w:marBottom w:val="0"/>
                  <w:divBdr>
                    <w:top w:val="none" w:sz="0" w:space="0" w:color="auto"/>
                    <w:left w:val="none" w:sz="0" w:space="0" w:color="auto"/>
                    <w:bottom w:val="none" w:sz="0" w:space="0" w:color="auto"/>
                    <w:right w:val="none" w:sz="0" w:space="0" w:color="auto"/>
                  </w:divBdr>
                </w:div>
                <w:div w:id="895316930">
                  <w:marLeft w:val="0"/>
                  <w:marRight w:val="0"/>
                  <w:marTop w:val="0"/>
                  <w:marBottom w:val="0"/>
                  <w:divBdr>
                    <w:top w:val="none" w:sz="0" w:space="0" w:color="auto"/>
                    <w:left w:val="none" w:sz="0" w:space="0" w:color="auto"/>
                    <w:bottom w:val="none" w:sz="0" w:space="0" w:color="auto"/>
                    <w:right w:val="none" w:sz="0" w:space="0" w:color="auto"/>
                  </w:divBdr>
                </w:div>
                <w:div w:id="114183678">
                  <w:marLeft w:val="0"/>
                  <w:marRight w:val="0"/>
                  <w:marTop w:val="0"/>
                  <w:marBottom w:val="0"/>
                  <w:divBdr>
                    <w:top w:val="none" w:sz="0" w:space="0" w:color="auto"/>
                    <w:left w:val="none" w:sz="0" w:space="0" w:color="auto"/>
                    <w:bottom w:val="none" w:sz="0" w:space="0" w:color="auto"/>
                    <w:right w:val="none" w:sz="0" w:space="0" w:color="auto"/>
                  </w:divBdr>
                </w:div>
                <w:div w:id="587932086">
                  <w:marLeft w:val="0"/>
                  <w:marRight w:val="0"/>
                  <w:marTop w:val="0"/>
                  <w:marBottom w:val="0"/>
                  <w:divBdr>
                    <w:top w:val="none" w:sz="0" w:space="0" w:color="auto"/>
                    <w:left w:val="none" w:sz="0" w:space="0" w:color="auto"/>
                    <w:bottom w:val="none" w:sz="0" w:space="0" w:color="auto"/>
                    <w:right w:val="none" w:sz="0" w:space="0" w:color="auto"/>
                  </w:divBdr>
                </w:div>
                <w:div w:id="1573275197">
                  <w:marLeft w:val="0"/>
                  <w:marRight w:val="0"/>
                  <w:marTop w:val="0"/>
                  <w:marBottom w:val="0"/>
                  <w:divBdr>
                    <w:top w:val="none" w:sz="0" w:space="0" w:color="auto"/>
                    <w:left w:val="none" w:sz="0" w:space="0" w:color="auto"/>
                    <w:bottom w:val="none" w:sz="0" w:space="0" w:color="auto"/>
                    <w:right w:val="none" w:sz="0" w:space="0" w:color="auto"/>
                  </w:divBdr>
                </w:div>
                <w:div w:id="998074320">
                  <w:marLeft w:val="0"/>
                  <w:marRight w:val="0"/>
                  <w:marTop w:val="0"/>
                  <w:marBottom w:val="0"/>
                  <w:divBdr>
                    <w:top w:val="none" w:sz="0" w:space="0" w:color="auto"/>
                    <w:left w:val="none" w:sz="0" w:space="0" w:color="auto"/>
                    <w:bottom w:val="none" w:sz="0" w:space="0" w:color="auto"/>
                    <w:right w:val="none" w:sz="0" w:space="0" w:color="auto"/>
                  </w:divBdr>
                </w:div>
                <w:div w:id="947852323">
                  <w:marLeft w:val="0"/>
                  <w:marRight w:val="0"/>
                  <w:marTop w:val="0"/>
                  <w:marBottom w:val="0"/>
                  <w:divBdr>
                    <w:top w:val="none" w:sz="0" w:space="0" w:color="auto"/>
                    <w:left w:val="none" w:sz="0" w:space="0" w:color="auto"/>
                    <w:bottom w:val="none" w:sz="0" w:space="0" w:color="auto"/>
                    <w:right w:val="none" w:sz="0" w:space="0" w:color="auto"/>
                  </w:divBdr>
                </w:div>
                <w:div w:id="281618280">
                  <w:marLeft w:val="0"/>
                  <w:marRight w:val="0"/>
                  <w:marTop w:val="0"/>
                  <w:marBottom w:val="0"/>
                  <w:divBdr>
                    <w:top w:val="none" w:sz="0" w:space="0" w:color="auto"/>
                    <w:left w:val="none" w:sz="0" w:space="0" w:color="auto"/>
                    <w:bottom w:val="none" w:sz="0" w:space="0" w:color="auto"/>
                    <w:right w:val="none" w:sz="0" w:space="0" w:color="auto"/>
                  </w:divBdr>
                </w:div>
                <w:div w:id="1476601141">
                  <w:marLeft w:val="0"/>
                  <w:marRight w:val="0"/>
                  <w:marTop w:val="0"/>
                  <w:marBottom w:val="0"/>
                  <w:divBdr>
                    <w:top w:val="none" w:sz="0" w:space="0" w:color="auto"/>
                    <w:left w:val="none" w:sz="0" w:space="0" w:color="auto"/>
                    <w:bottom w:val="none" w:sz="0" w:space="0" w:color="auto"/>
                    <w:right w:val="none" w:sz="0" w:space="0" w:color="auto"/>
                  </w:divBdr>
                </w:div>
                <w:div w:id="27877771">
                  <w:marLeft w:val="0"/>
                  <w:marRight w:val="0"/>
                  <w:marTop w:val="0"/>
                  <w:marBottom w:val="0"/>
                  <w:divBdr>
                    <w:top w:val="none" w:sz="0" w:space="0" w:color="auto"/>
                    <w:left w:val="none" w:sz="0" w:space="0" w:color="auto"/>
                    <w:bottom w:val="none" w:sz="0" w:space="0" w:color="auto"/>
                    <w:right w:val="none" w:sz="0" w:space="0" w:color="auto"/>
                  </w:divBdr>
                </w:div>
                <w:div w:id="1235701973">
                  <w:marLeft w:val="0"/>
                  <w:marRight w:val="0"/>
                  <w:marTop w:val="0"/>
                  <w:marBottom w:val="0"/>
                  <w:divBdr>
                    <w:top w:val="none" w:sz="0" w:space="0" w:color="auto"/>
                    <w:left w:val="none" w:sz="0" w:space="0" w:color="auto"/>
                    <w:bottom w:val="none" w:sz="0" w:space="0" w:color="auto"/>
                    <w:right w:val="none" w:sz="0" w:space="0" w:color="auto"/>
                  </w:divBdr>
                </w:div>
                <w:div w:id="213392357">
                  <w:marLeft w:val="0"/>
                  <w:marRight w:val="0"/>
                  <w:marTop w:val="0"/>
                  <w:marBottom w:val="0"/>
                  <w:divBdr>
                    <w:top w:val="none" w:sz="0" w:space="0" w:color="auto"/>
                    <w:left w:val="none" w:sz="0" w:space="0" w:color="auto"/>
                    <w:bottom w:val="none" w:sz="0" w:space="0" w:color="auto"/>
                    <w:right w:val="none" w:sz="0" w:space="0" w:color="auto"/>
                  </w:divBdr>
                </w:div>
                <w:div w:id="1075859990">
                  <w:marLeft w:val="0"/>
                  <w:marRight w:val="0"/>
                  <w:marTop w:val="0"/>
                  <w:marBottom w:val="0"/>
                  <w:divBdr>
                    <w:top w:val="none" w:sz="0" w:space="0" w:color="auto"/>
                    <w:left w:val="none" w:sz="0" w:space="0" w:color="auto"/>
                    <w:bottom w:val="none" w:sz="0" w:space="0" w:color="auto"/>
                    <w:right w:val="none" w:sz="0" w:space="0" w:color="auto"/>
                  </w:divBdr>
                </w:div>
                <w:div w:id="1090272434">
                  <w:marLeft w:val="0"/>
                  <w:marRight w:val="0"/>
                  <w:marTop w:val="0"/>
                  <w:marBottom w:val="0"/>
                  <w:divBdr>
                    <w:top w:val="none" w:sz="0" w:space="0" w:color="auto"/>
                    <w:left w:val="none" w:sz="0" w:space="0" w:color="auto"/>
                    <w:bottom w:val="none" w:sz="0" w:space="0" w:color="auto"/>
                    <w:right w:val="none" w:sz="0" w:space="0" w:color="auto"/>
                  </w:divBdr>
                </w:div>
                <w:div w:id="634408901">
                  <w:marLeft w:val="0"/>
                  <w:marRight w:val="0"/>
                  <w:marTop w:val="0"/>
                  <w:marBottom w:val="0"/>
                  <w:divBdr>
                    <w:top w:val="none" w:sz="0" w:space="0" w:color="auto"/>
                    <w:left w:val="none" w:sz="0" w:space="0" w:color="auto"/>
                    <w:bottom w:val="none" w:sz="0" w:space="0" w:color="auto"/>
                    <w:right w:val="none" w:sz="0" w:space="0" w:color="auto"/>
                  </w:divBdr>
                </w:div>
                <w:div w:id="1235355837">
                  <w:marLeft w:val="0"/>
                  <w:marRight w:val="0"/>
                  <w:marTop w:val="0"/>
                  <w:marBottom w:val="0"/>
                  <w:divBdr>
                    <w:top w:val="none" w:sz="0" w:space="0" w:color="auto"/>
                    <w:left w:val="none" w:sz="0" w:space="0" w:color="auto"/>
                    <w:bottom w:val="none" w:sz="0" w:space="0" w:color="auto"/>
                    <w:right w:val="none" w:sz="0" w:space="0" w:color="auto"/>
                  </w:divBdr>
                </w:div>
                <w:div w:id="945422961">
                  <w:marLeft w:val="0"/>
                  <w:marRight w:val="0"/>
                  <w:marTop w:val="0"/>
                  <w:marBottom w:val="0"/>
                  <w:divBdr>
                    <w:top w:val="none" w:sz="0" w:space="0" w:color="auto"/>
                    <w:left w:val="none" w:sz="0" w:space="0" w:color="auto"/>
                    <w:bottom w:val="none" w:sz="0" w:space="0" w:color="auto"/>
                    <w:right w:val="none" w:sz="0" w:space="0" w:color="auto"/>
                  </w:divBdr>
                </w:div>
                <w:div w:id="886793753">
                  <w:marLeft w:val="0"/>
                  <w:marRight w:val="0"/>
                  <w:marTop w:val="0"/>
                  <w:marBottom w:val="0"/>
                  <w:divBdr>
                    <w:top w:val="none" w:sz="0" w:space="0" w:color="auto"/>
                    <w:left w:val="none" w:sz="0" w:space="0" w:color="auto"/>
                    <w:bottom w:val="none" w:sz="0" w:space="0" w:color="auto"/>
                    <w:right w:val="none" w:sz="0" w:space="0" w:color="auto"/>
                  </w:divBdr>
                </w:div>
                <w:div w:id="1879466506">
                  <w:marLeft w:val="0"/>
                  <w:marRight w:val="0"/>
                  <w:marTop w:val="0"/>
                  <w:marBottom w:val="0"/>
                  <w:divBdr>
                    <w:top w:val="none" w:sz="0" w:space="0" w:color="auto"/>
                    <w:left w:val="none" w:sz="0" w:space="0" w:color="auto"/>
                    <w:bottom w:val="none" w:sz="0" w:space="0" w:color="auto"/>
                    <w:right w:val="none" w:sz="0" w:space="0" w:color="auto"/>
                  </w:divBdr>
                </w:div>
                <w:div w:id="1064915583">
                  <w:marLeft w:val="0"/>
                  <w:marRight w:val="0"/>
                  <w:marTop w:val="0"/>
                  <w:marBottom w:val="0"/>
                  <w:divBdr>
                    <w:top w:val="none" w:sz="0" w:space="0" w:color="auto"/>
                    <w:left w:val="none" w:sz="0" w:space="0" w:color="auto"/>
                    <w:bottom w:val="none" w:sz="0" w:space="0" w:color="auto"/>
                    <w:right w:val="none" w:sz="0" w:space="0" w:color="auto"/>
                  </w:divBdr>
                </w:div>
                <w:div w:id="1923371592">
                  <w:marLeft w:val="0"/>
                  <w:marRight w:val="0"/>
                  <w:marTop w:val="0"/>
                  <w:marBottom w:val="0"/>
                  <w:divBdr>
                    <w:top w:val="none" w:sz="0" w:space="0" w:color="auto"/>
                    <w:left w:val="none" w:sz="0" w:space="0" w:color="auto"/>
                    <w:bottom w:val="none" w:sz="0" w:space="0" w:color="auto"/>
                    <w:right w:val="none" w:sz="0" w:space="0" w:color="auto"/>
                  </w:divBdr>
                </w:div>
                <w:div w:id="971902784">
                  <w:marLeft w:val="0"/>
                  <w:marRight w:val="0"/>
                  <w:marTop w:val="0"/>
                  <w:marBottom w:val="0"/>
                  <w:divBdr>
                    <w:top w:val="none" w:sz="0" w:space="0" w:color="auto"/>
                    <w:left w:val="none" w:sz="0" w:space="0" w:color="auto"/>
                    <w:bottom w:val="none" w:sz="0" w:space="0" w:color="auto"/>
                    <w:right w:val="none" w:sz="0" w:space="0" w:color="auto"/>
                  </w:divBdr>
                </w:div>
                <w:div w:id="189954755">
                  <w:marLeft w:val="0"/>
                  <w:marRight w:val="0"/>
                  <w:marTop w:val="0"/>
                  <w:marBottom w:val="0"/>
                  <w:divBdr>
                    <w:top w:val="none" w:sz="0" w:space="0" w:color="auto"/>
                    <w:left w:val="none" w:sz="0" w:space="0" w:color="auto"/>
                    <w:bottom w:val="none" w:sz="0" w:space="0" w:color="auto"/>
                    <w:right w:val="none" w:sz="0" w:space="0" w:color="auto"/>
                  </w:divBdr>
                </w:div>
                <w:div w:id="910115173">
                  <w:marLeft w:val="0"/>
                  <w:marRight w:val="0"/>
                  <w:marTop w:val="0"/>
                  <w:marBottom w:val="0"/>
                  <w:divBdr>
                    <w:top w:val="none" w:sz="0" w:space="0" w:color="auto"/>
                    <w:left w:val="none" w:sz="0" w:space="0" w:color="auto"/>
                    <w:bottom w:val="none" w:sz="0" w:space="0" w:color="auto"/>
                    <w:right w:val="none" w:sz="0" w:space="0" w:color="auto"/>
                  </w:divBdr>
                </w:div>
                <w:div w:id="1403598149">
                  <w:marLeft w:val="0"/>
                  <w:marRight w:val="0"/>
                  <w:marTop w:val="0"/>
                  <w:marBottom w:val="0"/>
                  <w:divBdr>
                    <w:top w:val="none" w:sz="0" w:space="0" w:color="auto"/>
                    <w:left w:val="none" w:sz="0" w:space="0" w:color="auto"/>
                    <w:bottom w:val="none" w:sz="0" w:space="0" w:color="auto"/>
                    <w:right w:val="none" w:sz="0" w:space="0" w:color="auto"/>
                  </w:divBdr>
                </w:div>
                <w:div w:id="558712739">
                  <w:marLeft w:val="0"/>
                  <w:marRight w:val="0"/>
                  <w:marTop w:val="0"/>
                  <w:marBottom w:val="0"/>
                  <w:divBdr>
                    <w:top w:val="none" w:sz="0" w:space="0" w:color="auto"/>
                    <w:left w:val="none" w:sz="0" w:space="0" w:color="auto"/>
                    <w:bottom w:val="none" w:sz="0" w:space="0" w:color="auto"/>
                    <w:right w:val="none" w:sz="0" w:space="0" w:color="auto"/>
                  </w:divBdr>
                </w:div>
                <w:div w:id="1435706875">
                  <w:marLeft w:val="0"/>
                  <w:marRight w:val="0"/>
                  <w:marTop w:val="0"/>
                  <w:marBottom w:val="0"/>
                  <w:divBdr>
                    <w:top w:val="none" w:sz="0" w:space="0" w:color="auto"/>
                    <w:left w:val="none" w:sz="0" w:space="0" w:color="auto"/>
                    <w:bottom w:val="none" w:sz="0" w:space="0" w:color="auto"/>
                    <w:right w:val="none" w:sz="0" w:space="0" w:color="auto"/>
                  </w:divBdr>
                </w:div>
                <w:div w:id="448015015">
                  <w:marLeft w:val="0"/>
                  <w:marRight w:val="0"/>
                  <w:marTop w:val="0"/>
                  <w:marBottom w:val="0"/>
                  <w:divBdr>
                    <w:top w:val="none" w:sz="0" w:space="0" w:color="auto"/>
                    <w:left w:val="none" w:sz="0" w:space="0" w:color="auto"/>
                    <w:bottom w:val="none" w:sz="0" w:space="0" w:color="auto"/>
                    <w:right w:val="none" w:sz="0" w:space="0" w:color="auto"/>
                  </w:divBdr>
                </w:div>
                <w:div w:id="1712413890">
                  <w:marLeft w:val="0"/>
                  <w:marRight w:val="0"/>
                  <w:marTop w:val="0"/>
                  <w:marBottom w:val="0"/>
                  <w:divBdr>
                    <w:top w:val="none" w:sz="0" w:space="0" w:color="auto"/>
                    <w:left w:val="none" w:sz="0" w:space="0" w:color="auto"/>
                    <w:bottom w:val="none" w:sz="0" w:space="0" w:color="auto"/>
                    <w:right w:val="none" w:sz="0" w:space="0" w:color="auto"/>
                  </w:divBdr>
                </w:div>
                <w:div w:id="837617335">
                  <w:marLeft w:val="0"/>
                  <w:marRight w:val="0"/>
                  <w:marTop w:val="0"/>
                  <w:marBottom w:val="0"/>
                  <w:divBdr>
                    <w:top w:val="none" w:sz="0" w:space="0" w:color="auto"/>
                    <w:left w:val="none" w:sz="0" w:space="0" w:color="auto"/>
                    <w:bottom w:val="none" w:sz="0" w:space="0" w:color="auto"/>
                    <w:right w:val="none" w:sz="0" w:space="0" w:color="auto"/>
                  </w:divBdr>
                </w:div>
                <w:div w:id="721709620">
                  <w:marLeft w:val="0"/>
                  <w:marRight w:val="0"/>
                  <w:marTop w:val="0"/>
                  <w:marBottom w:val="0"/>
                  <w:divBdr>
                    <w:top w:val="none" w:sz="0" w:space="0" w:color="auto"/>
                    <w:left w:val="none" w:sz="0" w:space="0" w:color="auto"/>
                    <w:bottom w:val="none" w:sz="0" w:space="0" w:color="auto"/>
                    <w:right w:val="none" w:sz="0" w:space="0" w:color="auto"/>
                  </w:divBdr>
                </w:div>
                <w:div w:id="2127310747">
                  <w:marLeft w:val="0"/>
                  <w:marRight w:val="0"/>
                  <w:marTop w:val="0"/>
                  <w:marBottom w:val="0"/>
                  <w:divBdr>
                    <w:top w:val="none" w:sz="0" w:space="0" w:color="auto"/>
                    <w:left w:val="none" w:sz="0" w:space="0" w:color="auto"/>
                    <w:bottom w:val="none" w:sz="0" w:space="0" w:color="auto"/>
                    <w:right w:val="none" w:sz="0" w:space="0" w:color="auto"/>
                  </w:divBdr>
                </w:div>
                <w:div w:id="1409614934">
                  <w:marLeft w:val="0"/>
                  <w:marRight w:val="0"/>
                  <w:marTop w:val="0"/>
                  <w:marBottom w:val="0"/>
                  <w:divBdr>
                    <w:top w:val="none" w:sz="0" w:space="0" w:color="auto"/>
                    <w:left w:val="none" w:sz="0" w:space="0" w:color="auto"/>
                    <w:bottom w:val="none" w:sz="0" w:space="0" w:color="auto"/>
                    <w:right w:val="none" w:sz="0" w:space="0" w:color="auto"/>
                  </w:divBdr>
                </w:div>
                <w:div w:id="1392845902">
                  <w:marLeft w:val="0"/>
                  <w:marRight w:val="0"/>
                  <w:marTop w:val="0"/>
                  <w:marBottom w:val="0"/>
                  <w:divBdr>
                    <w:top w:val="none" w:sz="0" w:space="0" w:color="auto"/>
                    <w:left w:val="none" w:sz="0" w:space="0" w:color="auto"/>
                    <w:bottom w:val="none" w:sz="0" w:space="0" w:color="auto"/>
                    <w:right w:val="none" w:sz="0" w:space="0" w:color="auto"/>
                  </w:divBdr>
                </w:div>
                <w:div w:id="1685207453">
                  <w:marLeft w:val="0"/>
                  <w:marRight w:val="0"/>
                  <w:marTop w:val="0"/>
                  <w:marBottom w:val="0"/>
                  <w:divBdr>
                    <w:top w:val="none" w:sz="0" w:space="0" w:color="auto"/>
                    <w:left w:val="none" w:sz="0" w:space="0" w:color="auto"/>
                    <w:bottom w:val="none" w:sz="0" w:space="0" w:color="auto"/>
                    <w:right w:val="none" w:sz="0" w:space="0" w:color="auto"/>
                  </w:divBdr>
                </w:div>
                <w:div w:id="1176454571">
                  <w:marLeft w:val="0"/>
                  <w:marRight w:val="0"/>
                  <w:marTop w:val="0"/>
                  <w:marBottom w:val="0"/>
                  <w:divBdr>
                    <w:top w:val="none" w:sz="0" w:space="0" w:color="auto"/>
                    <w:left w:val="none" w:sz="0" w:space="0" w:color="auto"/>
                    <w:bottom w:val="none" w:sz="0" w:space="0" w:color="auto"/>
                    <w:right w:val="none" w:sz="0" w:space="0" w:color="auto"/>
                  </w:divBdr>
                </w:div>
                <w:div w:id="1155490786">
                  <w:marLeft w:val="0"/>
                  <w:marRight w:val="0"/>
                  <w:marTop w:val="0"/>
                  <w:marBottom w:val="0"/>
                  <w:divBdr>
                    <w:top w:val="none" w:sz="0" w:space="0" w:color="auto"/>
                    <w:left w:val="none" w:sz="0" w:space="0" w:color="auto"/>
                    <w:bottom w:val="none" w:sz="0" w:space="0" w:color="auto"/>
                    <w:right w:val="none" w:sz="0" w:space="0" w:color="auto"/>
                  </w:divBdr>
                </w:div>
                <w:div w:id="130906150">
                  <w:marLeft w:val="0"/>
                  <w:marRight w:val="0"/>
                  <w:marTop w:val="0"/>
                  <w:marBottom w:val="0"/>
                  <w:divBdr>
                    <w:top w:val="none" w:sz="0" w:space="0" w:color="auto"/>
                    <w:left w:val="none" w:sz="0" w:space="0" w:color="auto"/>
                    <w:bottom w:val="none" w:sz="0" w:space="0" w:color="auto"/>
                    <w:right w:val="none" w:sz="0" w:space="0" w:color="auto"/>
                  </w:divBdr>
                </w:div>
                <w:div w:id="1714114651">
                  <w:marLeft w:val="0"/>
                  <w:marRight w:val="0"/>
                  <w:marTop w:val="0"/>
                  <w:marBottom w:val="0"/>
                  <w:divBdr>
                    <w:top w:val="none" w:sz="0" w:space="0" w:color="auto"/>
                    <w:left w:val="none" w:sz="0" w:space="0" w:color="auto"/>
                    <w:bottom w:val="none" w:sz="0" w:space="0" w:color="auto"/>
                    <w:right w:val="none" w:sz="0" w:space="0" w:color="auto"/>
                  </w:divBdr>
                </w:div>
                <w:div w:id="1158225645">
                  <w:marLeft w:val="0"/>
                  <w:marRight w:val="0"/>
                  <w:marTop w:val="0"/>
                  <w:marBottom w:val="0"/>
                  <w:divBdr>
                    <w:top w:val="none" w:sz="0" w:space="0" w:color="auto"/>
                    <w:left w:val="none" w:sz="0" w:space="0" w:color="auto"/>
                    <w:bottom w:val="none" w:sz="0" w:space="0" w:color="auto"/>
                    <w:right w:val="none" w:sz="0" w:space="0" w:color="auto"/>
                  </w:divBdr>
                </w:div>
                <w:div w:id="1959021647">
                  <w:marLeft w:val="0"/>
                  <w:marRight w:val="0"/>
                  <w:marTop w:val="0"/>
                  <w:marBottom w:val="0"/>
                  <w:divBdr>
                    <w:top w:val="none" w:sz="0" w:space="0" w:color="auto"/>
                    <w:left w:val="none" w:sz="0" w:space="0" w:color="auto"/>
                    <w:bottom w:val="none" w:sz="0" w:space="0" w:color="auto"/>
                    <w:right w:val="none" w:sz="0" w:space="0" w:color="auto"/>
                  </w:divBdr>
                </w:div>
                <w:div w:id="63525891">
                  <w:marLeft w:val="0"/>
                  <w:marRight w:val="0"/>
                  <w:marTop w:val="0"/>
                  <w:marBottom w:val="0"/>
                  <w:divBdr>
                    <w:top w:val="none" w:sz="0" w:space="0" w:color="auto"/>
                    <w:left w:val="none" w:sz="0" w:space="0" w:color="auto"/>
                    <w:bottom w:val="none" w:sz="0" w:space="0" w:color="auto"/>
                    <w:right w:val="none" w:sz="0" w:space="0" w:color="auto"/>
                  </w:divBdr>
                </w:div>
                <w:div w:id="622614901">
                  <w:marLeft w:val="0"/>
                  <w:marRight w:val="0"/>
                  <w:marTop w:val="0"/>
                  <w:marBottom w:val="0"/>
                  <w:divBdr>
                    <w:top w:val="none" w:sz="0" w:space="0" w:color="auto"/>
                    <w:left w:val="none" w:sz="0" w:space="0" w:color="auto"/>
                    <w:bottom w:val="none" w:sz="0" w:space="0" w:color="auto"/>
                    <w:right w:val="none" w:sz="0" w:space="0" w:color="auto"/>
                  </w:divBdr>
                </w:div>
                <w:div w:id="1832283293">
                  <w:marLeft w:val="0"/>
                  <w:marRight w:val="0"/>
                  <w:marTop w:val="0"/>
                  <w:marBottom w:val="0"/>
                  <w:divBdr>
                    <w:top w:val="none" w:sz="0" w:space="0" w:color="auto"/>
                    <w:left w:val="none" w:sz="0" w:space="0" w:color="auto"/>
                    <w:bottom w:val="none" w:sz="0" w:space="0" w:color="auto"/>
                    <w:right w:val="none" w:sz="0" w:space="0" w:color="auto"/>
                  </w:divBdr>
                </w:div>
                <w:div w:id="15276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23023">
          <w:marLeft w:val="0"/>
          <w:marRight w:val="0"/>
          <w:marTop w:val="15"/>
          <w:marBottom w:val="0"/>
          <w:divBdr>
            <w:top w:val="single" w:sz="48" w:space="0" w:color="auto"/>
            <w:left w:val="single" w:sz="48" w:space="0" w:color="auto"/>
            <w:bottom w:val="single" w:sz="48" w:space="0" w:color="auto"/>
            <w:right w:val="single" w:sz="48" w:space="0" w:color="auto"/>
          </w:divBdr>
          <w:divsChild>
            <w:div w:id="1198739259">
              <w:marLeft w:val="0"/>
              <w:marRight w:val="0"/>
              <w:marTop w:val="0"/>
              <w:marBottom w:val="0"/>
              <w:divBdr>
                <w:top w:val="none" w:sz="0" w:space="0" w:color="auto"/>
                <w:left w:val="none" w:sz="0" w:space="0" w:color="auto"/>
                <w:bottom w:val="none" w:sz="0" w:space="0" w:color="auto"/>
                <w:right w:val="none" w:sz="0" w:space="0" w:color="auto"/>
              </w:divBdr>
              <w:divsChild>
                <w:div w:id="2083408435">
                  <w:marLeft w:val="0"/>
                  <w:marRight w:val="0"/>
                  <w:marTop w:val="0"/>
                  <w:marBottom w:val="0"/>
                  <w:divBdr>
                    <w:top w:val="none" w:sz="0" w:space="0" w:color="auto"/>
                    <w:left w:val="none" w:sz="0" w:space="0" w:color="auto"/>
                    <w:bottom w:val="none" w:sz="0" w:space="0" w:color="auto"/>
                    <w:right w:val="none" w:sz="0" w:space="0" w:color="auto"/>
                  </w:divBdr>
                </w:div>
                <w:div w:id="580025550">
                  <w:marLeft w:val="0"/>
                  <w:marRight w:val="0"/>
                  <w:marTop w:val="0"/>
                  <w:marBottom w:val="0"/>
                  <w:divBdr>
                    <w:top w:val="none" w:sz="0" w:space="0" w:color="auto"/>
                    <w:left w:val="none" w:sz="0" w:space="0" w:color="auto"/>
                    <w:bottom w:val="none" w:sz="0" w:space="0" w:color="auto"/>
                    <w:right w:val="none" w:sz="0" w:space="0" w:color="auto"/>
                  </w:divBdr>
                </w:div>
                <w:div w:id="560946493">
                  <w:marLeft w:val="0"/>
                  <w:marRight w:val="0"/>
                  <w:marTop w:val="0"/>
                  <w:marBottom w:val="0"/>
                  <w:divBdr>
                    <w:top w:val="none" w:sz="0" w:space="0" w:color="auto"/>
                    <w:left w:val="none" w:sz="0" w:space="0" w:color="auto"/>
                    <w:bottom w:val="none" w:sz="0" w:space="0" w:color="auto"/>
                    <w:right w:val="none" w:sz="0" w:space="0" w:color="auto"/>
                  </w:divBdr>
                </w:div>
                <w:div w:id="347298324">
                  <w:marLeft w:val="0"/>
                  <w:marRight w:val="0"/>
                  <w:marTop w:val="0"/>
                  <w:marBottom w:val="0"/>
                  <w:divBdr>
                    <w:top w:val="none" w:sz="0" w:space="0" w:color="auto"/>
                    <w:left w:val="none" w:sz="0" w:space="0" w:color="auto"/>
                    <w:bottom w:val="none" w:sz="0" w:space="0" w:color="auto"/>
                    <w:right w:val="none" w:sz="0" w:space="0" w:color="auto"/>
                  </w:divBdr>
                </w:div>
                <w:div w:id="1236085552">
                  <w:marLeft w:val="0"/>
                  <w:marRight w:val="0"/>
                  <w:marTop w:val="0"/>
                  <w:marBottom w:val="0"/>
                  <w:divBdr>
                    <w:top w:val="none" w:sz="0" w:space="0" w:color="auto"/>
                    <w:left w:val="none" w:sz="0" w:space="0" w:color="auto"/>
                    <w:bottom w:val="none" w:sz="0" w:space="0" w:color="auto"/>
                    <w:right w:val="none" w:sz="0" w:space="0" w:color="auto"/>
                  </w:divBdr>
                </w:div>
                <w:div w:id="1737629085">
                  <w:marLeft w:val="0"/>
                  <w:marRight w:val="0"/>
                  <w:marTop w:val="0"/>
                  <w:marBottom w:val="0"/>
                  <w:divBdr>
                    <w:top w:val="none" w:sz="0" w:space="0" w:color="auto"/>
                    <w:left w:val="none" w:sz="0" w:space="0" w:color="auto"/>
                    <w:bottom w:val="none" w:sz="0" w:space="0" w:color="auto"/>
                    <w:right w:val="none" w:sz="0" w:space="0" w:color="auto"/>
                  </w:divBdr>
                </w:div>
                <w:div w:id="695889522">
                  <w:marLeft w:val="0"/>
                  <w:marRight w:val="0"/>
                  <w:marTop w:val="0"/>
                  <w:marBottom w:val="0"/>
                  <w:divBdr>
                    <w:top w:val="none" w:sz="0" w:space="0" w:color="auto"/>
                    <w:left w:val="none" w:sz="0" w:space="0" w:color="auto"/>
                    <w:bottom w:val="none" w:sz="0" w:space="0" w:color="auto"/>
                    <w:right w:val="none" w:sz="0" w:space="0" w:color="auto"/>
                  </w:divBdr>
                </w:div>
                <w:div w:id="893008407">
                  <w:marLeft w:val="0"/>
                  <w:marRight w:val="0"/>
                  <w:marTop w:val="0"/>
                  <w:marBottom w:val="0"/>
                  <w:divBdr>
                    <w:top w:val="none" w:sz="0" w:space="0" w:color="auto"/>
                    <w:left w:val="none" w:sz="0" w:space="0" w:color="auto"/>
                    <w:bottom w:val="none" w:sz="0" w:space="0" w:color="auto"/>
                    <w:right w:val="none" w:sz="0" w:space="0" w:color="auto"/>
                  </w:divBdr>
                </w:div>
                <w:div w:id="642078949">
                  <w:marLeft w:val="0"/>
                  <w:marRight w:val="0"/>
                  <w:marTop w:val="0"/>
                  <w:marBottom w:val="0"/>
                  <w:divBdr>
                    <w:top w:val="none" w:sz="0" w:space="0" w:color="auto"/>
                    <w:left w:val="none" w:sz="0" w:space="0" w:color="auto"/>
                    <w:bottom w:val="none" w:sz="0" w:space="0" w:color="auto"/>
                    <w:right w:val="none" w:sz="0" w:space="0" w:color="auto"/>
                  </w:divBdr>
                </w:div>
                <w:div w:id="2035228027">
                  <w:marLeft w:val="0"/>
                  <w:marRight w:val="0"/>
                  <w:marTop w:val="0"/>
                  <w:marBottom w:val="0"/>
                  <w:divBdr>
                    <w:top w:val="none" w:sz="0" w:space="0" w:color="auto"/>
                    <w:left w:val="none" w:sz="0" w:space="0" w:color="auto"/>
                    <w:bottom w:val="none" w:sz="0" w:space="0" w:color="auto"/>
                    <w:right w:val="none" w:sz="0" w:space="0" w:color="auto"/>
                  </w:divBdr>
                </w:div>
                <w:div w:id="1968005174">
                  <w:marLeft w:val="0"/>
                  <w:marRight w:val="0"/>
                  <w:marTop w:val="0"/>
                  <w:marBottom w:val="0"/>
                  <w:divBdr>
                    <w:top w:val="none" w:sz="0" w:space="0" w:color="auto"/>
                    <w:left w:val="none" w:sz="0" w:space="0" w:color="auto"/>
                    <w:bottom w:val="none" w:sz="0" w:space="0" w:color="auto"/>
                    <w:right w:val="none" w:sz="0" w:space="0" w:color="auto"/>
                  </w:divBdr>
                </w:div>
                <w:div w:id="551044753">
                  <w:marLeft w:val="0"/>
                  <w:marRight w:val="0"/>
                  <w:marTop w:val="0"/>
                  <w:marBottom w:val="0"/>
                  <w:divBdr>
                    <w:top w:val="none" w:sz="0" w:space="0" w:color="auto"/>
                    <w:left w:val="none" w:sz="0" w:space="0" w:color="auto"/>
                    <w:bottom w:val="none" w:sz="0" w:space="0" w:color="auto"/>
                    <w:right w:val="none" w:sz="0" w:space="0" w:color="auto"/>
                  </w:divBdr>
                </w:div>
                <w:div w:id="1425296844">
                  <w:marLeft w:val="0"/>
                  <w:marRight w:val="0"/>
                  <w:marTop w:val="0"/>
                  <w:marBottom w:val="0"/>
                  <w:divBdr>
                    <w:top w:val="none" w:sz="0" w:space="0" w:color="auto"/>
                    <w:left w:val="none" w:sz="0" w:space="0" w:color="auto"/>
                    <w:bottom w:val="none" w:sz="0" w:space="0" w:color="auto"/>
                    <w:right w:val="none" w:sz="0" w:space="0" w:color="auto"/>
                  </w:divBdr>
                </w:div>
                <w:div w:id="555968695">
                  <w:marLeft w:val="0"/>
                  <w:marRight w:val="0"/>
                  <w:marTop w:val="0"/>
                  <w:marBottom w:val="0"/>
                  <w:divBdr>
                    <w:top w:val="none" w:sz="0" w:space="0" w:color="auto"/>
                    <w:left w:val="none" w:sz="0" w:space="0" w:color="auto"/>
                    <w:bottom w:val="none" w:sz="0" w:space="0" w:color="auto"/>
                    <w:right w:val="none" w:sz="0" w:space="0" w:color="auto"/>
                  </w:divBdr>
                </w:div>
                <w:div w:id="1614364869">
                  <w:marLeft w:val="0"/>
                  <w:marRight w:val="0"/>
                  <w:marTop w:val="0"/>
                  <w:marBottom w:val="0"/>
                  <w:divBdr>
                    <w:top w:val="none" w:sz="0" w:space="0" w:color="auto"/>
                    <w:left w:val="none" w:sz="0" w:space="0" w:color="auto"/>
                    <w:bottom w:val="none" w:sz="0" w:space="0" w:color="auto"/>
                    <w:right w:val="none" w:sz="0" w:space="0" w:color="auto"/>
                  </w:divBdr>
                </w:div>
                <w:div w:id="1318417088">
                  <w:marLeft w:val="0"/>
                  <w:marRight w:val="0"/>
                  <w:marTop w:val="0"/>
                  <w:marBottom w:val="0"/>
                  <w:divBdr>
                    <w:top w:val="none" w:sz="0" w:space="0" w:color="auto"/>
                    <w:left w:val="none" w:sz="0" w:space="0" w:color="auto"/>
                    <w:bottom w:val="none" w:sz="0" w:space="0" w:color="auto"/>
                    <w:right w:val="none" w:sz="0" w:space="0" w:color="auto"/>
                  </w:divBdr>
                </w:div>
                <w:div w:id="1243953815">
                  <w:marLeft w:val="0"/>
                  <w:marRight w:val="0"/>
                  <w:marTop w:val="0"/>
                  <w:marBottom w:val="0"/>
                  <w:divBdr>
                    <w:top w:val="none" w:sz="0" w:space="0" w:color="auto"/>
                    <w:left w:val="none" w:sz="0" w:space="0" w:color="auto"/>
                    <w:bottom w:val="none" w:sz="0" w:space="0" w:color="auto"/>
                    <w:right w:val="none" w:sz="0" w:space="0" w:color="auto"/>
                  </w:divBdr>
                </w:div>
                <w:div w:id="1034428228">
                  <w:marLeft w:val="0"/>
                  <w:marRight w:val="0"/>
                  <w:marTop w:val="0"/>
                  <w:marBottom w:val="0"/>
                  <w:divBdr>
                    <w:top w:val="none" w:sz="0" w:space="0" w:color="auto"/>
                    <w:left w:val="none" w:sz="0" w:space="0" w:color="auto"/>
                    <w:bottom w:val="none" w:sz="0" w:space="0" w:color="auto"/>
                    <w:right w:val="none" w:sz="0" w:space="0" w:color="auto"/>
                  </w:divBdr>
                </w:div>
                <w:div w:id="280037304">
                  <w:marLeft w:val="0"/>
                  <w:marRight w:val="0"/>
                  <w:marTop w:val="0"/>
                  <w:marBottom w:val="0"/>
                  <w:divBdr>
                    <w:top w:val="none" w:sz="0" w:space="0" w:color="auto"/>
                    <w:left w:val="none" w:sz="0" w:space="0" w:color="auto"/>
                    <w:bottom w:val="none" w:sz="0" w:space="0" w:color="auto"/>
                    <w:right w:val="none" w:sz="0" w:space="0" w:color="auto"/>
                  </w:divBdr>
                </w:div>
                <w:div w:id="721514813">
                  <w:marLeft w:val="0"/>
                  <w:marRight w:val="0"/>
                  <w:marTop w:val="0"/>
                  <w:marBottom w:val="0"/>
                  <w:divBdr>
                    <w:top w:val="none" w:sz="0" w:space="0" w:color="auto"/>
                    <w:left w:val="none" w:sz="0" w:space="0" w:color="auto"/>
                    <w:bottom w:val="none" w:sz="0" w:space="0" w:color="auto"/>
                    <w:right w:val="none" w:sz="0" w:space="0" w:color="auto"/>
                  </w:divBdr>
                </w:div>
                <w:div w:id="1516843995">
                  <w:marLeft w:val="0"/>
                  <w:marRight w:val="0"/>
                  <w:marTop w:val="0"/>
                  <w:marBottom w:val="0"/>
                  <w:divBdr>
                    <w:top w:val="none" w:sz="0" w:space="0" w:color="auto"/>
                    <w:left w:val="none" w:sz="0" w:space="0" w:color="auto"/>
                    <w:bottom w:val="none" w:sz="0" w:space="0" w:color="auto"/>
                    <w:right w:val="none" w:sz="0" w:space="0" w:color="auto"/>
                  </w:divBdr>
                </w:div>
                <w:div w:id="1982103">
                  <w:marLeft w:val="0"/>
                  <w:marRight w:val="0"/>
                  <w:marTop w:val="0"/>
                  <w:marBottom w:val="0"/>
                  <w:divBdr>
                    <w:top w:val="none" w:sz="0" w:space="0" w:color="auto"/>
                    <w:left w:val="none" w:sz="0" w:space="0" w:color="auto"/>
                    <w:bottom w:val="none" w:sz="0" w:space="0" w:color="auto"/>
                    <w:right w:val="none" w:sz="0" w:space="0" w:color="auto"/>
                  </w:divBdr>
                </w:div>
                <w:div w:id="1396780920">
                  <w:marLeft w:val="0"/>
                  <w:marRight w:val="0"/>
                  <w:marTop w:val="0"/>
                  <w:marBottom w:val="0"/>
                  <w:divBdr>
                    <w:top w:val="none" w:sz="0" w:space="0" w:color="auto"/>
                    <w:left w:val="none" w:sz="0" w:space="0" w:color="auto"/>
                    <w:bottom w:val="none" w:sz="0" w:space="0" w:color="auto"/>
                    <w:right w:val="none" w:sz="0" w:space="0" w:color="auto"/>
                  </w:divBdr>
                </w:div>
                <w:div w:id="858347613">
                  <w:marLeft w:val="0"/>
                  <w:marRight w:val="0"/>
                  <w:marTop w:val="0"/>
                  <w:marBottom w:val="0"/>
                  <w:divBdr>
                    <w:top w:val="none" w:sz="0" w:space="0" w:color="auto"/>
                    <w:left w:val="none" w:sz="0" w:space="0" w:color="auto"/>
                    <w:bottom w:val="none" w:sz="0" w:space="0" w:color="auto"/>
                    <w:right w:val="none" w:sz="0" w:space="0" w:color="auto"/>
                  </w:divBdr>
                </w:div>
                <w:div w:id="2319403">
                  <w:marLeft w:val="0"/>
                  <w:marRight w:val="0"/>
                  <w:marTop w:val="0"/>
                  <w:marBottom w:val="0"/>
                  <w:divBdr>
                    <w:top w:val="none" w:sz="0" w:space="0" w:color="auto"/>
                    <w:left w:val="none" w:sz="0" w:space="0" w:color="auto"/>
                    <w:bottom w:val="none" w:sz="0" w:space="0" w:color="auto"/>
                    <w:right w:val="none" w:sz="0" w:space="0" w:color="auto"/>
                  </w:divBdr>
                </w:div>
                <w:div w:id="1739326724">
                  <w:marLeft w:val="0"/>
                  <w:marRight w:val="0"/>
                  <w:marTop w:val="0"/>
                  <w:marBottom w:val="0"/>
                  <w:divBdr>
                    <w:top w:val="none" w:sz="0" w:space="0" w:color="auto"/>
                    <w:left w:val="none" w:sz="0" w:space="0" w:color="auto"/>
                    <w:bottom w:val="none" w:sz="0" w:space="0" w:color="auto"/>
                    <w:right w:val="none" w:sz="0" w:space="0" w:color="auto"/>
                  </w:divBdr>
                </w:div>
                <w:div w:id="1769614618">
                  <w:marLeft w:val="0"/>
                  <w:marRight w:val="0"/>
                  <w:marTop w:val="0"/>
                  <w:marBottom w:val="0"/>
                  <w:divBdr>
                    <w:top w:val="none" w:sz="0" w:space="0" w:color="auto"/>
                    <w:left w:val="none" w:sz="0" w:space="0" w:color="auto"/>
                    <w:bottom w:val="none" w:sz="0" w:space="0" w:color="auto"/>
                    <w:right w:val="none" w:sz="0" w:space="0" w:color="auto"/>
                  </w:divBdr>
                </w:div>
                <w:div w:id="1406030872">
                  <w:marLeft w:val="0"/>
                  <w:marRight w:val="0"/>
                  <w:marTop w:val="0"/>
                  <w:marBottom w:val="0"/>
                  <w:divBdr>
                    <w:top w:val="none" w:sz="0" w:space="0" w:color="auto"/>
                    <w:left w:val="none" w:sz="0" w:space="0" w:color="auto"/>
                    <w:bottom w:val="none" w:sz="0" w:space="0" w:color="auto"/>
                    <w:right w:val="none" w:sz="0" w:space="0" w:color="auto"/>
                  </w:divBdr>
                </w:div>
                <w:div w:id="748502137">
                  <w:marLeft w:val="0"/>
                  <w:marRight w:val="0"/>
                  <w:marTop w:val="0"/>
                  <w:marBottom w:val="0"/>
                  <w:divBdr>
                    <w:top w:val="none" w:sz="0" w:space="0" w:color="auto"/>
                    <w:left w:val="none" w:sz="0" w:space="0" w:color="auto"/>
                    <w:bottom w:val="none" w:sz="0" w:space="0" w:color="auto"/>
                    <w:right w:val="none" w:sz="0" w:space="0" w:color="auto"/>
                  </w:divBdr>
                </w:div>
                <w:div w:id="191919457">
                  <w:marLeft w:val="0"/>
                  <w:marRight w:val="0"/>
                  <w:marTop w:val="0"/>
                  <w:marBottom w:val="0"/>
                  <w:divBdr>
                    <w:top w:val="none" w:sz="0" w:space="0" w:color="auto"/>
                    <w:left w:val="none" w:sz="0" w:space="0" w:color="auto"/>
                    <w:bottom w:val="none" w:sz="0" w:space="0" w:color="auto"/>
                    <w:right w:val="none" w:sz="0" w:space="0" w:color="auto"/>
                  </w:divBdr>
                </w:div>
                <w:div w:id="838038192">
                  <w:marLeft w:val="0"/>
                  <w:marRight w:val="0"/>
                  <w:marTop w:val="0"/>
                  <w:marBottom w:val="0"/>
                  <w:divBdr>
                    <w:top w:val="none" w:sz="0" w:space="0" w:color="auto"/>
                    <w:left w:val="none" w:sz="0" w:space="0" w:color="auto"/>
                    <w:bottom w:val="none" w:sz="0" w:space="0" w:color="auto"/>
                    <w:right w:val="none" w:sz="0" w:space="0" w:color="auto"/>
                  </w:divBdr>
                </w:div>
                <w:div w:id="1746490640">
                  <w:marLeft w:val="0"/>
                  <w:marRight w:val="0"/>
                  <w:marTop w:val="0"/>
                  <w:marBottom w:val="0"/>
                  <w:divBdr>
                    <w:top w:val="none" w:sz="0" w:space="0" w:color="auto"/>
                    <w:left w:val="none" w:sz="0" w:space="0" w:color="auto"/>
                    <w:bottom w:val="none" w:sz="0" w:space="0" w:color="auto"/>
                    <w:right w:val="none" w:sz="0" w:space="0" w:color="auto"/>
                  </w:divBdr>
                </w:div>
                <w:div w:id="1677076641">
                  <w:marLeft w:val="0"/>
                  <w:marRight w:val="0"/>
                  <w:marTop w:val="0"/>
                  <w:marBottom w:val="0"/>
                  <w:divBdr>
                    <w:top w:val="none" w:sz="0" w:space="0" w:color="auto"/>
                    <w:left w:val="none" w:sz="0" w:space="0" w:color="auto"/>
                    <w:bottom w:val="none" w:sz="0" w:space="0" w:color="auto"/>
                    <w:right w:val="none" w:sz="0" w:space="0" w:color="auto"/>
                  </w:divBdr>
                </w:div>
                <w:div w:id="1328946116">
                  <w:marLeft w:val="0"/>
                  <w:marRight w:val="0"/>
                  <w:marTop w:val="0"/>
                  <w:marBottom w:val="0"/>
                  <w:divBdr>
                    <w:top w:val="none" w:sz="0" w:space="0" w:color="auto"/>
                    <w:left w:val="none" w:sz="0" w:space="0" w:color="auto"/>
                    <w:bottom w:val="none" w:sz="0" w:space="0" w:color="auto"/>
                    <w:right w:val="none" w:sz="0" w:space="0" w:color="auto"/>
                  </w:divBdr>
                </w:div>
                <w:div w:id="1087381717">
                  <w:marLeft w:val="0"/>
                  <w:marRight w:val="0"/>
                  <w:marTop w:val="0"/>
                  <w:marBottom w:val="0"/>
                  <w:divBdr>
                    <w:top w:val="none" w:sz="0" w:space="0" w:color="auto"/>
                    <w:left w:val="none" w:sz="0" w:space="0" w:color="auto"/>
                    <w:bottom w:val="none" w:sz="0" w:space="0" w:color="auto"/>
                    <w:right w:val="none" w:sz="0" w:space="0" w:color="auto"/>
                  </w:divBdr>
                </w:div>
                <w:div w:id="602343125">
                  <w:marLeft w:val="0"/>
                  <w:marRight w:val="0"/>
                  <w:marTop w:val="0"/>
                  <w:marBottom w:val="0"/>
                  <w:divBdr>
                    <w:top w:val="none" w:sz="0" w:space="0" w:color="auto"/>
                    <w:left w:val="none" w:sz="0" w:space="0" w:color="auto"/>
                    <w:bottom w:val="none" w:sz="0" w:space="0" w:color="auto"/>
                    <w:right w:val="none" w:sz="0" w:space="0" w:color="auto"/>
                  </w:divBdr>
                </w:div>
                <w:div w:id="672562960">
                  <w:marLeft w:val="0"/>
                  <w:marRight w:val="0"/>
                  <w:marTop w:val="0"/>
                  <w:marBottom w:val="0"/>
                  <w:divBdr>
                    <w:top w:val="none" w:sz="0" w:space="0" w:color="auto"/>
                    <w:left w:val="none" w:sz="0" w:space="0" w:color="auto"/>
                    <w:bottom w:val="none" w:sz="0" w:space="0" w:color="auto"/>
                    <w:right w:val="none" w:sz="0" w:space="0" w:color="auto"/>
                  </w:divBdr>
                </w:div>
                <w:div w:id="706107902">
                  <w:marLeft w:val="0"/>
                  <w:marRight w:val="0"/>
                  <w:marTop w:val="0"/>
                  <w:marBottom w:val="0"/>
                  <w:divBdr>
                    <w:top w:val="none" w:sz="0" w:space="0" w:color="auto"/>
                    <w:left w:val="none" w:sz="0" w:space="0" w:color="auto"/>
                    <w:bottom w:val="none" w:sz="0" w:space="0" w:color="auto"/>
                    <w:right w:val="none" w:sz="0" w:space="0" w:color="auto"/>
                  </w:divBdr>
                </w:div>
                <w:div w:id="2008094709">
                  <w:marLeft w:val="0"/>
                  <w:marRight w:val="0"/>
                  <w:marTop w:val="0"/>
                  <w:marBottom w:val="0"/>
                  <w:divBdr>
                    <w:top w:val="none" w:sz="0" w:space="0" w:color="auto"/>
                    <w:left w:val="none" w:sz="0" w:space="0" w:color="auto"/>
                    <w:bottom w:val="none" w:sz="0" w:space="0" w:color="auto"/>
                    <w:right w:val="none" w:sz="0" w:space="0" w:color="auto"/>
                  </w:divBdr>
                </w:div>
                <w:div w:id="759637716">
                  <w:marLeft w:val="0"/>
                  <w:marRight w:val="0"/>
                  <w:marTop w:val="0"/>
                  <w:marBottom w:val="0"/>
                  <w:divBdr>
                    <w:top w:val="none" w:sz="0" w:space="0" w:color="auto"/>
                    <w:left w:val="none" w:sz="0" w:space="0" w:color="auto"/>
                    <w:bottom w:val="none" w:sz="0" w:space="0" w:color="auto"/>
                    <w:right w:val="none" w:sz="0" w:space="0" w:color="auto"/>
                  </w:divBdr>
                </w:div>
                <w:div w:id="648634133">
                  <w:marLeft w:val="0"/>
                  <w:marRight w:val="0"/>
                  <w:marTop w:val="0"/>
                  <w:marBottom w:val="0"/>
                  <w:divBdr>
                    <w:top w:val="none" w:sz="0" w:space="0" w:color="auto"/>
                    <w:left w:val="none" w:sz="0" w:space="0" w:color="auto"/>
                    <w:bottom w:val="none" w:sz="0" w:space="0" w:color="auto"/>
                    <w:right w:val="none" w:sz="0" w:space="0" w:color="auto"/>
                  </w:divBdr>
                </w:div>
                <w:div w:id="1484003282">
                  <w:marLeft w:val="0"/>
                  <w:marRight w:val="0"/>
                  <w:marTop w:val="0"/>
                  <w:marBottom w:val="0"/>
                  <w:divBdr>
                    <w:top w:val="none" w:sz="0" w:space="0" w:color="auto"/>
                    <w:left w:val="none" w:sz="0" w:space="0" w:color="auto"/>
                    <w:bottom w:val="none" w:sz="0" w:space="0" w:color="auto"/>
                    <w:right w:val="none" w:sz="0" w:space="0" w:color="auto"/>
                  </w:divBdr>
                </w:div>
                <w:div w:id="1826581623">
                  <w:marLeft w:val="0"/>
                  <w:marRight w:val="0"/>
                  <w:marTop w:val="0"/>
                  <w:marBottom w:val="0"/>
                  <w:divBdr>
                    <w:top w:val="none" w:sz="0" w:space="0" w:color="auto"/>
                    <w:left w:val="none" w:sz="0" w:space="0" w:color="auto"/>
                    <w:bottom w:val="none" w:sz="0" w:space="0" w:color="auto"/>
                    <w:right w:val="none" w:sz="0" w:space="0" w:color="auto"/>
                  </w:divBdr>
                </w:div>
                <w:div w:id="858350517">
                  <w:marLeft w:val="0"/>
                  <w:marRight w:val="0"/>
                  <w:marTop w:val="0"/>
                  <w:marBottom w:val="0"/>
                  <w:divBdr>
                    <w:top w:val="none" w:sz="0" w:space="0" w:color="auto"/>
                    <w:left w:val="none" w:sz="0" w:space="0" w:color="auto"/>
                    <w:bottom w:val="none" w:sz="0" w:space="0" w:color="auto"/>
                    <w:right w:val="none" w:sz="0" w:space="0" w:color="auto"/>
                  </w:divBdr>
                </w:div>
                <w:div w:id="733507269">
                  <w:marLeft w:val="0"/>
                  <w:marRight w:val="0"/>
                  <w:marTop w:val="0"/>
                  <w:marBottom w:val="0"/>
                  <w:divBdr>
                    <w:top w:val="none" w:sz="0" w:space="0" w:color="auto"/>
                    <w:left w:val="none" w:sz="0" w:space="0" w:color="auto"/>
                    <w:bottom w:val="none" w:sz="0" w:space="0" w:color="auto"/>
                    <w:right w:val="none" w:sz="0" w:space="0" w:color="auto"/>
                  </w:divBdr>
                </w:div>
                <w:div w:id="581835523">
                  <w:marLeft w:val="0"/>
                  <w:marRight w:val="0"/>
                  <w:marTop w:val="0"/>
                  <w:marBottom w:val="0"/>
                  <w:divBdr>
                    <w:top w:val="none" w:sz="0" w:space="0" w:color="auto"/>
                    <w:left w:val="none" w:sz="0" w:space="0" w:color="auto"/>
                    <w:bottom w:val="none" w:sz="0" w:space="0" w:color="auto"/>
                    <w:right w:val="none" w:sz="0" w:space="0" w:color="auto"/>
                  </w:divBdr>
                </w:div>
                <w:div w:id="1415085630">
                  <w:marLeft w:val="0"/>
                  <w:marRight w:val="0"/>
                  <w:marTop w:val="0"/>
                  <w:marBottom w:val="0"/>
                  <w:divBdr>
                    <w:top w:val="none" w:sz="0" w:space="0" w:color="auto"/>
                    <w:left w:val="none" w:sz="0" w:space="0" w:color="auto"/>
                    <w:bottom w:val="none" w:sz="0" w:space="0" w:color="auto"/>
                    <w:right w:val="none" w:sz="0" w:space="0" w:color="auto"/>
                  </w:divBdr>
                </w:div>
                <w:div w:id="766268880">
                  <w:marLeft w:val="0"/>
                  <w:marRight w:val="0"/>
                  <w:marTop w:val="0"/>
                  <w:marBottom w:val="0"/>
                  <w:divBdr>
                    <w:top w:val="none" w:sz="0" w:space="0" w:color="auto"/>
                    <w:left w:val="none" w:sz="0" w:space="0" w:color="auto"/>
                    <w:bottom w:val="none" w:sz="0" w:space="0" w:color="auto"/>
                    <w:right w:val="none" w:sz="0" w:space="0" w:color="auto"/>
                  </w:divBdr>
                </w:div>
                <w:div w:id="600990614">
                  <w:marLeft w:val="0"/>
                  <w:marRight w:val="0"/>
                  <w:marTop w:val="0"/>
                  <w:marBottom w:val="0"/>
                  <w:divBdr>
                    <w:top w:val="none" w:sz="0" w:space="0" w:color="auto"/>
                    <w:left w:val="none" w:sz="0" w:space="0" w:color="auto"/>
                    <w:bottom w:val="none" w:sz="0" w:space="0" w:color="auto"/>
                    <w:right w:val="none" w:sz="0" w:space="0" w:color="auto"/>
                  </w:divBdr>
                </w:div>
                <w:div w:id="560139615">
                  <w:marLeft w:val="0"/>
                  <w:marRight w:val="0"/>
                  <w:marTop w:val="0"/>
                  <w:marBottom w:val="0"/>
                  <w:divBdr>
                    <w:top w:val="none" w:sz="0" w:space="0" w:color="auto"/>
                    <w:left w:val="none" w:sz="0" w:space="0" w:color="auto"/>
                    <w:bottom w:val="none" w:sz="0" w:space="0" w:color="auto"/>
                    <w:right w:val="none" w:sz="0" w:space="0" w:color="auto"/>
                  </w:divBdr>
                </w:div>
                <w:div w:id="1888684932">
                  <w:marLeft w:val="0"/>
                  <w:marRight w:val="0"/>
                  <w:marTop w:val="0"/>
                  <w:marBottom w:val="0"/>
                  <w:divBdr>
                    <w:top w:val="none" w:sz="0" w:space="0" w:color="auto"/>
                    <w:left w:val="none" w:sz="0" w:space="0" w:color="auto"/>
                    <w:bottom w:val="none" w:sz="0" w:space="0" w:color="auto"/>
                    <w:right w:val="none" w:sz="0" w:space="0" w:color="auto"/>
                  </w:divBdr>
                </w:div>
                <w:div w:id="1545215474">
                  <w:marLeft w:val="0"/>
                  <w:marRight w:val="0"/>
                  <w:marTop w:val="0"/>
                  <w:marBottom w:val="0"/>
                  <w:divBdr>
                    <w:top w:val="none" w:sz="0" w:space="0" w:color="auto"/>
                    <w:left w:val="none" w:sz="0" w:space="0" w:color="auto"/>
                    <w:bottom w:val="none" w:sz="0" w:space="0" w:color="auto"/>
                    <w:right w:val="none" w:sz="0" w:space="0" w:color="auto"/>
                  </w:divBdr>
                </w:div>
                <w:div w:id="1497762605">
                  <w:marLeft w:val="0"/>
                  <w:marRight w:val="0"/>
                  <w:marTop w:val="0"/>
                  <w:marBottom w:val="0"/>
                  <w:divBdr>
                    <w:top w:val="none" w:sz="0" w:space="0" w:color="auto"/>
                    <w:left w:val="none" w:sz="0" w:space="0" w:color="auto"/>
                    <w:bottom w:val="none" w:sz="0" w:space="0" w:color="auto"/>
                    <w:right w:val="none" w:sz="0" w:space="0" w:color="auto"/>
                  </w:divBdr>
                </w:div>
                <w:div w:id="1319109770">
                  <w:marLeft w:val="0"/>
                  <w:marRight w:val="0"/>
                  <w:marTop w:val="0"/>
                  <w:marBottom w:val="0"/>
                  <w:divBdr>
                    <w:top w:val="none" w:sz="0" w:space="0" w:color="auto"/>
                    <w:left w:val="none" w:sz="0" w:space="0" w:color="auto"/>
                    <w:bottom w:val="none" w:sz="0" w:space="0" w:color="auto"/>
                    <w:right w:val="none" w:sz="0" w:space="0" w:color="auto"/>
                  </w:divBdr>
                </w:div>
                <w:div w:id="808978846">
                  <w:marLeft w:val="0"/>
                  <w:marRight w:val="0"/>
                  <w:marTop w:val="0"/>
                  <w:marBottom w:val="0"/>
                  <w:divBdr>
                    <w:top w:val="none" w:sz="0" w:space="0" w:color="auto"/>
                    <w:left w:val="none" w:sz="0" w:space="0" w:color="auto"/>
                    <w:bottom w:val="none" w:sz="0" w:space="0" w:color="auto"/>
                    <w:right w:val="none" w:sz="0" w:space="0" w:color="auto"/>
                  </w:divBdr>
                </w:div>
                <w:div w:id="2058770571">
                  <w:marLeft w:val="0"/>
                  <w:marRight w:val="0"/>
                  <w:marTop w:val="0"/>
                  <w:marBottom w:val="0"/>
                  <w:divBdr>
                    <w:top w:val="none" w:sz="0" w:space="0" w:color="auto"/>
                    <w:left w:val="none" w:sz="0" w:space="0" w:color="auto"/>
                    <w:bottom w:val="none" w:sz="0" w:space="0" w:color="auto"/>
                    <w:right w:val="none" w:sz="0" w:space="0" w:color="auto"/>
                  </w:divBdr>
                </w:div>
                <w:div w:id="1596135412">
                  <w:marLeft w:val="0"/>
                  <w:marRight w:val="0"/>
                  <w:marTop w:val="0"/>
                  <w:marBottom w:val="0"/>
                  <w:divBdr>
                    <w:top w:val="none" w:sz="0" w:space="0" w:color="auto"/>
                    <w:left w:val="none" w:sz="0" w:space="0" w:color="auto"/>
                    <w:bottom w:val="none" w:sz="0" w:space="0" w:color="auto"/>
                    <w:right w:val="none" w:sz="0" w:space="0" w:color="auto"/>
                  </w:divBdr>
                </w:div>
                <w:div w:id="123743347">
                  <w:marLeft w:val="0"/>
                  <w:marRight w:val="0"/>
                  <w:marTop w:val="0"/>
                  <w:marBottom w:val="0"/>
                  <w:divBdr>
                    <w:top w:val="none" w:sz="0" w:space="0" w:color="auto"/>
                    <w:left w:val="none" w:sz="0" w:space="0" w:color="auto"/>
                    <w:bottom w:val="none" w:sz="0" w:space="0" w:color="auto"/>
                    <w:right w:val="none" w:sz="0" w:space="0" w:color="auto"/>
                  </w:divBdr>
                </w:div>
                <w:div w:id="1206452661">
                  <w:marLeft w:val="0"/>
                  <w:marRight w:val="0"/>
                  <w:marTop w:val="0"/>
                  <w:marBottom w:val="0"/>
                  <w:divBdr>
                    <w:top w:val="none" w:sz="0" w:space="0" w:color="auto"/>
                    <w:left w:val="none" w:sz="0" w:space="0" w:color="auto"/>
                    <w:bottom w:val="none" w:sz="0" w:space="0" w:color="auto"/>
                    <w:right w:val="none" w:sz="0" w:space="0" w:color="auto"/>
                  </w:divBdr>
                </w:div>
                <w:div w:id="1944917910">
                  <w:marLeft w:val="0"/>
                  <w:marRight w:val="0"/>
                  <w:marTop w:val="0"/>
                  <w:marBottom w:val="0"/>
                  <w:divBdr>
                    <w:top w:val="none" w:sz="0" w:space="0" w:color="auto"/>
                    <w:left w:val="none" w:sz="0" w:space="0" w:color="auto"/>
                    <w:bottom w:val="none" w:sz="0" w:space="0" w:color="auto"/>
                    <w:right w:val="none" w:sz="0" w:space="0" w:color="auto"/>
                  </w:divBdr>
                </w:div>
                <w:div w:id="1827359145">
                  <w:marLeft w:val="0"/>
                  <w:marRight w:val="0"/>
                  <w:marTop w:val="0"/>
                  <w:marBottom w:val="0"/>
                  <w:divBdr>
                    <w:top w:val="none" w:sz="0" w:space="0" w:color="auto"/>
                    <w:left w:val="none" w:sz="0" w:space="0" w:color="auto"/>
                    <w:bottom w:val="none" w:sz="0" w:space="0" w:color="auto"/>
                    <w:right w:val="none" w:sz="0" w:space="0" w:color="auto"/>
                  </w:divBdr>
                </w:div>
                <w:div w:id="2047025733">
                  <w:marLeft w:val="0"/>
                  <w:marRight w:val="0"/>
                  <w:marTop w:val="0"/>
                  <w:marBottom w:val="0"/>
                  <w:divBdr>
                    <w:top w:val="none" w:sz="0" w:space="0" w:color="auto"/>
                    <w:left w:val="none" w:sz="0" w:space="0" w:color="auto"/>
                    <w:bottom w:val="none" w:sz="0" w:space="0" w:color="auto"/>
                    <w:right w:val="none" w:sz="0" w:space="0" w:color="auto"/>
                  </w:divBdr>
                </w:div>
                <w:div w:id="1431125418">
                  <w:marLeft w:val="0"/>
                  <w:marRight w:val="0"/>
                  <w:marTop w:val="0"/>
                  <w:marBottom w:val="0"/>
                  <w:divBdr>
                    <w:top w:val="none" w:sz="0" w:space="0" w:color="auto"/>
                    <w:left w:val="none" w:sz="0" w:space="0" w:color="auto"/>
                    <w:bottom w:val="none" w:sz="0" w:space="0" w:color="auto"/>
                    <w:right w:val="none" w:sz="0" w:space="0" w:color="auto"/>
                  </w:divBdr>
                </w:div>
                <w:div w:id="904726296">
                  <w:marLeft w:val="0"/>
                  <w:marRight w:val="0"/>
                  <w:marTop w:val="0"/>
                  <w:marBottom w:val="0"/>
                  <w:divBdr>
                    <w:top w:val="none" w:sz="0" w:space="0" w:color="auto"/>
                    <w:left w:val="none" w:sz="0" w:space="0" w:color="auto"/>
                    <w:bottom w:val="none" w:sz="0" w:space="0" w:color="auto"/>
                    <w:right w:val="none" w:sz="0" w:space="0" w:color="auto"/>
                  </w:divBdr>
                </w:div>
                <w:div w:id="518470572">
                  <w:marLeft w:val="0"/>
                  <w:marRight w:val="0"/>
                  <w:marTop w:val="0"/>
                  <w:marBottom w:val="0"/>
                  <w:divBdr>
                    <w:top w:val="none" w:sz="0" w:space="0" w:color="auto"/>
                    <w:left w:val="none" w:sz="0" w:space="0" w:color="auto"/>
                    <w:bottom w:val="none" w:sz="0" w:space="0" w:color="auto"/>
                    <w:right w:val="none" w:sz="0" w:space="0" w:color="auto"/>
                  </w:divBdr>
                </w:div>
                <w:div w:id="1345546266">
                  <w:marLeft w:val="0"/>
                  <w:marRight w:val="0"/>
                  <w:marTop w:val="0"/>
                  <w:marBottom w:val="0"/>
                  <w:divBdr>
                    <w:top w:val="none" w:sz="0" w:space="0" w:color="auto"/>
                    <w:left w:val="none" w:sz="0" w:space="0" w:color="auto"/>
                    <w:bottom w:val="none" w:sz="0" w:space="0" w:color="auto"/>
                    <w:right w:val="none" w:sz="0" w:space="0" w:color="auto"/>
                  </w:divBdr>
                </w:div>
                <w:div w:id="1663579789">
                  <w:marLeft w:val="0"/>
                  <w:marRight w:val="0"/>
                  <w:marTop w:val="0"/>
                  <w:marBottom w:val="0"/>
                  <w:divBdr>
                    <w:top w:val="none" w:sz="0" w:space="0" w:color="auto"/>
                    <w:left w:val="none" w:sz="0" w:space="0" w:color="auto"/>
                    <w:bottom w:val="none" w:sz="0" w:space="0" w:color="auto"/>
                    <w:right w:val="none" w:sz="0" w:space="0" w:color="auto"/>
                  </w:divBdr>
                </w:div>
                <w:div w:id="1184127804">
                  <w:marLeft w:val="0"/>
                  <w:marRight w:val="0"/>
                  <w:marTop w:val="0"/>
                  <w:marBottom w:val="0"/>
                  <w:divBdr>
                    <w:top w:val="none" w:sz="0" w:space="0" w:color="auto"/>
                    <w:left w:val="none" w:sz="0" w:space="0" w:color="auto"/>
                    <w:bottom w:val="none" w:sz="0" w:space="0" w:color="auto"/>
                    <w:right w:val="none" w:sz="0" w:space="0" w:color="auto"/>
                  </w:divBdr>
                </w:div>
                <w:div w:id="1114324498">
                  <w:marLeft w:val="0"/>
                  <w:marRight w:val="0"/>
                  <w:marTop w:val="0"/>
                  <w:marBottom w:val="0"/>
                  <w:divBdr>
                    <w:top w:val="none" w:sz="0" w:space="0" w:color="auto"/>
                    <w:left w:val="none" w:sz="0" w:space="0" w:color="auto"/>
                    <w:bottom w:val="none" w:sz="0" w:space="0" w:color="auto"/>
                    <w:right w:val="none" w:sz="0" w:space="0" w:color="auto"/>
                  </w:divBdr>
                </w:div>
                <w:div w:id="136783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619">
          <w:marLeft w:val="0"/>
          <w:marRight w:val="0"/>
          <w:marTop w:val="15"/>
          <w:marBottom w:val="0"/>
          <w:divBdr>
            <w:top w:val="single" w:sz="48" w:space="0" w:color="auto"/>
            <w:left w:val="single" w:sz="48" w:space="0" w:color="auto"/>
            <w:bottom w:val="single" w:sz="48" w:space="0" w:color="auto"/>
            <w:right w:val="single" w:sz="48" w:space="0" w:color="auto"/>
          </w:divBdr>
          <w:divsChild>
            <w:div w:id="61146525">
              <w:marLeft w:val="0"/>
              <w:marRight w:val="0"/>
              <w:marTop w:val="0"/>
              <w:marBottom w:val="0"/>
              <w:divBdr>
                <w:top w:val="none" w:sz="0" w:space="0" w:color="auto"/>
                <w:left w:val="none" w:sz="0" w:space="0" w:color="auto"/>
                <w:bottom w:val="none" w:sz="0" w:space="0" w:color="auto"/>
                <w:right w:val="none" w:sz="0" w:space="0" w:color="auto"/>
              </w:divBdr>
              <w:divsChild>
                <w:div w:id="1919751790">
                  <w:marLeft w:val="0"/>
                  <w:marRight w:val="0"/>
                  <w:marTop w:val="0"/>
                  <w:marBottom w:val="0"/>
                  <w:divBdr>
                    <w:top w:val="none" w:sz="0" w:space="0" w:color="auto"/>
                    <w:left w:val="none" w:sz="0" w:space="0" w:color="auto"/>
                    <w:bottom w:val="none" w:sz="0" w:space="0" w:color="auto"/>
                    <w:right w:val="none" w:sz="0" w:space="0" w:color="auto"/>
                  </w:divBdr>
                </w:div>
                <w:div w:id="375661938">
                  <w:marLeft w:val="0"/>
                  <w:marRight w:val="0"/>
                  <w:marTop w:val="0"/>
                  <w:marBottom w:val="0"/>
                  <w:divBdr>
                    <w:top w:val="none" w:sz="0" w:space="0" w:color="auto"/>
                    <w:left w:val="none" w:sz="0" w:space="0" w:color="auto"/>
                    <w:bottom w:val="none" w:sz="0" w:space="0" w:color="auto"/>
                    <w:right w:val="none" w:sz="0" w:space="0" w:color="auto"/>
                  </w:divBdr>
                </w:div>
                <w:div w:id="312803578">
                  <w:marLeft w:val="0"/>
                  <w:marRight w:val="0"/>
                  <w:marTop w:val="0"/>
                  <w:marBottom w:val="0"/>
                  <w:divBdr>
                    <w:top w:val="none" w:sz="0" w:space="0" w:color="auto"/>
                    <w:left w:val="none" w:sz="0" w:space="0" w:color="auto"/>
                    <w:bottom w:val="none" w:sz="0" w:space="0" w:color="auto"/>
                    <w:right w:val="none" w:sz="0" w:space="0" w:color="auto"/>
                  </w:divBdr>
                </w:div>
                <w:div w:id="1971126751">
                  <w:marLeft w:val="0"/>
                  <w:marRight w:val="0"/>
                  <w:marTop w:val="0"/>
                  <w:marBottom w:val="0"/>
                  <w:divBdr>
                    <w:top w:val="none" w:sz="0" w:space="0" w:color="auto"/>
                    <w:left w:val="none" w:sz="0" w:space="0" w:color="auto"/>
                    <w:bottom w:val="none" w:sz="0" w:space="0" w:color="auto"/>
                    <w:right w:val="none" w:sz="0" w:space="0" w:color="auto"/>
                  </w:divBdr>
                </w:div>
                <w:div w:id="1202979149">
                  <w:marLeft w:val="0"/>
                  <w:marRight w:val="0"/>
                  <w:marTop w:val="0"/>
                  <w:marBottom w:val="0"/>
                  <w:divBdr>
                    <w:top w:val="none" w:sz="0" w:space="0" w:color="auto"/>
                    <w:left w:val="none" w:sz="0" w:space="0" w:color="auto"/>
                    <w:bottom w:val="none" w:sz="0" w:space="0" w:color="auto"/>
                    <w:right w:val="none" w:sz="0" w:space="0" w:color="auto"/>
                  </w:divBdr>
                </w:div>
                <w:div w:id="8680694">
                  <w:marLeft w:val="0"/>
                  <w:marRight w:val="0"/>
                  <w:marTop w:val="0"/>
                  <w:marBottom w:val="0"/>
                  <w:divBdr>
                    <w:top w:val="none" w:sz="0" w:space="0" w:color="auto"/>
                    <w:left w:val="none" w:sz="0" w:space="0" w:color="auto"/>
                    <w:bottom w:val="none" w:sz="0" w:space="0" w:color="auto"/>
                    <w:right w:val="none" w:sz="0" w:space="0" w:color="auto"/>
                  </w:divBdr>
                </w:div>
                <w:div w:id="743262469">
                  <w:marLeft w:val="0"/>
                  <w:marRight w:val="0"/>
                  <w:marTop w:val="0"/>
                  <w:marBottom w:val="0"/>
                  <w:divBdr>
                    <w:top w:val="none" w:sz="0" w:space="0" w:color="auto"/>
                    <w:left w:val="none" w:sz="0" w:space="0" w:color="auto"/>
                    <w:bottom w:val="none" w:sz="0" w:space="0" w:color="auto"/>
                    <w:right w:val="none" w:sz="0" w:space="0" w:color="auto"/>
                  </w:divBdr>
                </w:div>
                <w:div w:id="1778526880">
                  <w:marLeft w:val="0"/>
                  <w:marRight w:val="0"/>
                  <w:marTop w:val="0"/>
                  <w:marBottom w:val="0"/>
                  <w:divBdr>
                    <w:top w:val="none" w:sz="0" w:space="0" w:color="auto"/>
                    <w:left w:val="none" w:sz="0" w:space="0" w:color="auto"/>
                    <w:bottom w:val="none" w:sz="0" w:space="0" w:color="auto"/>
                    <w:right w:val="none" w:sz="0" w:space="0" w:color="auto"/>
                  </w:divBdr>
                </w:div>
                <w:div w:id="1228608499">
                  <w:marLeft w:val="0"/>
                  <w:marRight w:val="0"/>
                  <w:marTop w:val="0"/>
                  <w:marBottom w:val="0"/>
                  <w:divBdr>
                    <w:top w:val="none" w:sz="0" w:space="0" w:color="auto"/>
                    <w:left w:val="none" w:sz="0" w:space="0" w:color="auto"/>
                    <w:bottom w:val="none" w:sz="0" w:space="0" w:color="auto"/>
                    <w:right w:val="none" w:sz="0" w:space="0" w:color="auto"/>
                  </w:divBdr>
                </w:div>
                <w:div w:id="1502357871">
                  <w:marLeft w:val="0"/>
                  <w:marRight w:val="0"/>
                  <w:marTop w:val="0"/>
                  <w:marBottom w:val="0"/>
                  <w:divBdr>
                    <w:top w:val="none" w:sz="0" w:space="0" w:color="auto"/>
                    <w:left w:val="none" w:sz="0" w:space="0" w:color="auto"/>
                    <w:bottom w:val="none" w:sz="0" w:space="0" w:color="auto"/>
                    <w:right w:val="none" w:sz="0" w:space="0" w:color="auto"/>
                  </w:divBdr>
                </w:div>
                <w:div w:id="261645732">
                  <w:marLeft w:val="0"/>
                  <w:marRight w:val="0"/>
                  <w:marTop w:val="0"/>
                  <w:marBottom w:val="0"/>
                  <w:divBdr>
                    <w:top w:val="none" w:sz="0" w:space="0" w:color="auto"/>
                    <w:left w:val="none" w:sz="0" w:space="0" w:color="auto"/>
                    <w:bottom w:val="none" w:sz="0" w:space="0" w:color="auto"/>
                    <w:right w:val="none" w:sz="0" w:space="0" w:color="auto"/>
                  </w:divBdr>
                </w:div>
                <w:div w:id="1821073584">
                  <w:marLeft w:val="0"/>
                  <w:marRight w:val="0"/>
                  <w:marTop w:val="0"/>
                  <w:marBottom w:val="0"/>
                  <w:divBdr>
                    <w:top w:val="none" w:sz="0" w:space="0" w:color="auto"/>
                    <w:left w:val="none" w:sz="0" w:space="0" w:color="auto"/>
                    <w:bottom w:val="none" w:sz="0" w:space="0" w:color="auto"/>
                    <w:right w:val="none" w:sz="0" w:space="0" w:color="auto"/>
                  </w:divBdr>
                </w:div>
                <w:div w:id="1981112329">
                  <w:marLeft w:val="0"/>
                  <w:marRight w:val="0"/>
                  <w:marTop w:val="0"/>
                  <w:marBottom w:val="0"/>
                  <w:divBdr>
                    <w:top w:val="none" w:sz="0" w:space="0" w:color="auto"/>
                    <w:left w:val="none" w:sz="0" w:space="0" w:color="auto"/>
                    <w:bottom w:val="none" w:sz="0" w:space="0" w:color="auto"/>
                    <w:right w:val="none" w:sz="0" w:space="0" w:color="auto"/>
                  </w:divBdr>
                </w:div>
                <w:div w:id="1684238500">
                  <w:marLeft w:val="0"/>
                  <w:marRight w:val="0"/>
                  <w:marTop w:val="0"/>
                  <w:marBottom w:val="0"/>
                  <w:divBdr>
                    <w:top w:val="none" w:sz="0" w:space="0" w:color="auto"/>
                    <w:left w:val="none" w:sz="0" w:space="0" w:color="auto"/>
                    <w:bottom w:val="none" w:sz="0" w:space="0" w:color="auto"/>
                    <w:right w:val="none" w:sz="0" w:space="0" w:color="auto"/>
                  </w:divBdr>
                </w:div>
                <w:div w:id="1993869006">
                  <w:marLeft w:val="0"/>
                  <w:marRight w:val="0"/>
                  <w:marTop w:val="0"/>
                  <w:marBottom w:val="0"/>
                  <w:divBdr>
                    <w:top w:val="none" w:sz="0" w:space="0" w:color="auto"/>
                    <w:left w:val="none" w:sz="0" w:space="0" w:color="auto"/>
                    <w:bottom w:val="none" w:sz="0" w:space="0" w:color="auto"/>
                    <w:right w:val="none" w:sz="0" w:space="0" w:color="auto"/>
                  </w:divBdr>
                </w:div>
                <w:div w:id="534543945">
                  <w:marLeft w:val="0"/>
                  <w:marRight w:val="0"/>
                  <w:marTop w:val="0"/>
                  <w:marBottom w:val="0"/>
                  <w:divBdr>
                    <w:top w:val="none" w:sz="0" w:space="0" w:color="auto"/>
                    <w:left w:val="none" w:sz="0" w:space="0" w:color="auto"/>
                    <w:bottom w:val="none" w:sz="0" w:space="0" w:color="auto"/>
                    <w:right w:val="none" w:sz="0" w:space="0" w:color="auto"/>
                  </w:divBdr>
                </w:div>
                <w:div w:id="1670668945">
                  <w:marLeft w:val="0"/>
                  <w:marRight w:val="0"/>
                  <w:marTop w:val="0"/>
                  <w:marBottom w:val="0"/>
                  <w:divBdr>
                    <w:top w:val="none" w:sz="0" w:space="0" w:color="auto"/>
                    <w:left w:val="none" w:sz="0" w:space="0" w:color="auto"/>
                    <w:bottom w:val="none" w:sz="0" w:space="0" w:color="auto"/>
                    <w:right w:val="none" w:sz="0" w:space="0" w:color="auto"/>
                  </w:divBdr>
                </w:div>
                <w:div w:id="184683135">
                  <w:marLeft w:val="0"/>
                  <w:marRight w:val="0"/>
                  <w:marTop w:val="0"/>
                  <w:marBottom w:val="0"/>
                  <w:divBdr>
                    <w:top w:val="none" w:sz="0" w:space="0" w:color="auto"/>
                    <w:left w:val="none" w:sz="0" w:space="0" w:color="auto"/>
                    <w:bottom w:val="none" w:sz="0" w:space="0" w:color="auto"/>
                    <w:right w:val="none" w:sz="0" w:space="0" w:color="auto"/>
                  </w:divBdr>
                </w:div>
                <w:div w:id="697125801">
                  <w:marLeft w:val="0"/>
                  <w:marRight w:val="0"/>
                  <w:marTop w:val="0"/>
                  <w:marBottom w:val="0"/>
                  <w:divBdr>
                    <w:top w:val="none" w:sz="0" w:space="0" w:color="auto"/>
                    <w:left w:val="none" w:sz="0" w:space="0" w:color="auto"/>
                    <w:bottom w:val="none" w:sz="0" w:space="0" w:color="auto"/>
                    <w:right w:val="none" w:sz="0" w:space="0" w:color="auto"/>
                  </w:divBdr>
                </w:div>
                <w:div w:id="1082684720">
                  <w:marLeft w:val="0"/>
                  <w:marRight w:val="0"/>
                  <w:marTop w:val="0"/>
                  <w:marBottom w:val="0"/>
                  <w:divBdr>
                    <w:top w:val="none" w:sz="0" w:space="0" w:color="auto"/>
                    <w:left w:val="none" w:sz="0" w:space="0" w:color="auto"/>
                    <w:bottom w:val="none" w:sz="0" w:space="0" w:color="auto"/>
                    <w:right w:val="none" w:sz="0" w:space="0" w:color="auto"/>
                  </w:divBdr>
                </w:div>
                <w:div w:id="1282227654">
                  <w:marLeft w:val="0"/>
                  <w:marRight w:val="0"/>
                  <w:marTop w:val="0"/>
                  <w:marBottom w:val="0"/>
                  <w:divBdr>
                    <w:top w:val="none" w:sz="0" w:space="0" w:color="auto"/>
                    <w:left w:val="none" w:sz="0" w:space="0" w:color="auto"/>
                    <w:bottom w:val="none" w:sz="0" w:space="0" w:color="auto"/>
                    <w:right w:val="none" w:sz="0" w:space="0" w:color="auto"/>
                  </w:divBdr>
                </w:div>
                <w:div w:id="1716806461">
                  <w:marLeft w:val="0"/>
                  <w:marRight w:val="0"/>
                  <w:marTop w:val="0"/>
                  <w:marBottom w:val="0"/>
                  <w:divBdr>
                    <w:top w:val="none" w:sz="0" w:space="0" w:color="auto"/>
                    <w:left w:val="none" w:sz="0" w:space="0" w:color="auto"/>
                    <w:bottom w:val="none" w:sz="0" w:space="0" w:color="auto"/>
                    <w:right w:val="none" w:sz="0" w:space="0" w:color="auto"/>
                  </w:divBdr>
                </w:div>
                <w:div w:id="1274626384">
                  <w:marLeft w:val="0"/>
                  <w:marRight w:val="0"/>
                  <w:marTop w:val="0"/>
                  <w:marBottom w:val="0"/>
                  <w:divBdr>
                    <w:top w:val="none" w:sz="0" w:space="0" w:color="auto"/>
                    <w:left w:val="none" w:sz="0" w:space="0" w:color="auto"/>
                    <w:bottom w:val="none" w:sz="0" w:space="0" w:color="auto"/>
                    <w:right w:val="none" w:sz="0" w:space="0" w:color="auto"/>
                  </w:divBdr>
                </w:div>
                <w:div w:id="1175459027">
                  <w:marLeft w:val="0"/>
                  <w:marRight w:val="0"/>
                  <w:marTop w:val="0"/>
                  <w:marBottom w:val="0"/>
                  <w:divBdr>
                    <w:top w:val="none" w:sz="0" w:space="0" w:color="auto"/>
                    <w:left w:val="none" w:sz="0" w:space="0" w:color="auto"/>
                    <w:bottom w:val="none" w:sz="0" w:space="0" w:color="auto"/>
                    <w:right w:val="none" w:sz="0" w:space="0" w:color="auto"/>
                  </w:divBdr>
                </w:div>
                <w:div w:id="2067876560">
                  <w:marLeft w:val="0"/>
                  <w:marRight w:val="0"/>
                  <w:marTop w:val="0"/>
                  <w:marBottom w:val="0"/>
                  <w:divBdr>
                    <w:top w:val="none" w:sz="0" w:space="0" w:color="auto"/>
                    <w:left w:val="none" w:sz="0" w:space="0" w:color="auto"/>
                    <w:bottom w:val="none" w:sz="0" w:space="0" w:color="auto"/>
                    <w:right w:val="none" w:sz="0" w:space="0" w:color="auto"/>
                  </w:divBdr>
                </w:div>
                <w:div w:id="466356437">
                  <w:marLeft w:val="0"/>
                  <w:marRight w:val="0"/>
                  <w:marTop w:val="0"/>
                  <w:marBottom w:val="0"/>
                  <w:divBdr>
                    <w:top w:val="none" w:sz="0" w:space="0" w:color="auto"/>
                    <w:left w:val="none" w:sz="0" w:space="0" w:color="auto"/>
                    <w:bottom w:val="none" w:sz="0" w:space="0" w:color="auto"/>
                    <w:right w:val="none" w:sz="0" w:space="0" w:color="auto"/>
                  </w:divBdr>
                </w:div>
                <w:div w:id="1552382041">
                  <w:marLeft w:val="0"/>
                  <w:marRight w:val="0"/>
                  <w:marTop w:val="0"/>
                  <w:marBottom w:val="0"/>
                  <w:divBdr>
                    <w:top w:val="none" w:sz="0" w:space="0" w:color="auto"/>
                    <w:left w:val="none" w:sz="0" w:space="0" w:color="auto"/>
                    <w:bottom w:val="none" w:sz="0" w:space="0" w:color="auto"/>
                    <w:right w:val="none" w:sz="0" w:space="0" w:color="auto"/>
                  </w:divBdr>
                </w:div>
                <w:div w:id="581109947">
                  <w:marLeft w:val="0"/>
                  <w:marRight w:val="0"/>
                  <w:marTop w:val="0"/>
                  <w:marBottom w:val="0"/>
                  <w:divBdr>
                    <w:top w:val="none" w:sz="0" w:space="0" w:color="auto"/>
                    <w:left w:val="none" w:sz="0" w:space="0" w:color="auto"/>
                    <w:bottom w:val="none" w:sz="0" w:space="0" w:color="auto"/>
                    <w:right w:val="none" w:sz="0" w:space="0" w:color="auto"/>
                  </w:divBdr>
                </w:div>
                <w:div w:id="1862430898">
                  <w:marLeft w:val="0"/>
                  <w:marRight w:val="0"/>
                  <w:marTop w:val="0"/>
                  <w:marBottom w:val="0"/>
                  <w:divBdr>
                    <w:top w:val="none" w:sz="0" w:space="0" w:color="auto"/>
                    <w:left w:val="none" w:sz="0" w:space="0" w:color="auto"/>
                    <w:bottom w:val="none" w:sz="0" w:space="0" w:color="auto"/>
                    <w:right w:val="none" w:sz="0" w:space="0" w:color="auto"/>
                  </w:divBdr>
                </w:div>
                <w:div w:id="2124808238">
                  <w:marLeft w:val="0"/>
                  <w:marRight w:val="0"/>
                  <w:marTop w:val="0"/>
                  <w:marBottom w:val="0"/>
                  <w:divBdr>
                    <w:top w:val="none" w:sz="0" w:space="0" w:color="auto"/>
                    <w:left w:val="none" w:sz="0" w:space="0" w:color="auto"/>
                    <w:bottom w:val="none" w:sz="0" w:space="0" w:color="auto"/>
                    <w:right w:val="none" w:sz="0" w:space="0" w:color="auto"/>
                  </w:divBdr>
                </w:div>
                <w:div w:id="2075816203">
                  <w:marLeft w:val="0"/>
                  <w:marRight w:val="0"/>
                  <w:marTop w:val="0"/>
                  <w:marBottom w:val="0"/>
                  <w:divBdr>
                    <w:top w:val="none" w:sz="0" w:space="0" w:color="auto"/>
                    <w:left w:val="none" w:sz="0" w:space="0" w:color="auto"/>
                    <w:bottom w:val="none" w:sz="0" w:space="0" w:color="auto"/>
                    <w:right w:val="none" w:sz="0" w:space="0" w:color="auto"/>
                  </w:divBdr>
                </w:div>
                <w:div w:id="1375496468">
                  <w:marLeft w:val="0"/>
                  <w:marRight w:val="0"/>
                  <w:marTop w:val="0"/>
                  <w:marBottom w:val="0"/>
                  <w:divBdr>
                    <w:top w:val="none" w:sz="0" w:space="0" w:color="auto"/>
                    <w:left w:val="none" w:sz="0" w:space="0" w:color="auto"/>
                    <w:bottom w:val="none" w:sz="0" w:space="0" w:color="auto"/>
                    <w:right w:val="none" w:sz="0" w:space="0" w:color="auto"/>
                  </w:divBdr>
                </w:div>
                <w:div w:id="1051684839">
                  <w:marLeft w:val="0"/>
                  <w:marRight w:val="0"/>
                  <w:marTop w:val="0"/>
                  <w:marBottom w:val="0"/>
                  <w:divBdr>
                    <w:top w:val="none" w:sz="0" w:space="0" w:color="auto"/>
                    <w:left w:val="none" w:sz="0" w:space="0" w:color="auto"/>
                    <w:bottom w:val="none" w:sz="0" w:space="0" w:color="auto"/>
                    <w:right w:val="none" w:sz="0" w:space="0" w:color="auto"/>
                  </w:divBdr>
                </w:div>
                <w:div w:id="131145824">
                  <w:marLeft w:val="0"/>
                  <w:marRight w:val="0"/>
                  <w:marTop w:val="0"/>
                  <w:marBottom w:val="0"/>
                  <w:divBdr>
                    <w:top w:val="none" w:sz="0" w:space="0" w:color="auto"/>
                    <w:left w:val="none" w:sz="0" w:space="0" w:color="auto"/>
                    <w:bottom w:val="none" w:sz="0" w:space="0" w:color="auto"/>
                    <w:right w:val="none" w:sz="0" w:space="0" w:color="auto"/>
                  </w:divBdr>
                </w:div>
                <w:div w:id="439841479">
                  <w:marLeft w:val="0"/>
                  <w:marRight w:val="0"/>
                  <w:marTop w:val="0"/>
                  <w:marBottom w:val="0"/>
                  <w:divBdr>
                    <w:top w:val="none" w:sz="0" w:space="0" w:color="auto"/>
                    <w:left w:val="none" w:sz="0" w:space="0" w:color="auto"/>
                    <w:bottom w:val="none" w:sz="0" w:space="0" w:color="auto"/>
                    <w:right w:val="none" w:sz="0" w:space="0" w:color="auto"/>
                  </w:divBdr>
                </w:div>
                <w:div w:id="1880513041">
                  <w:marLeft w:val="0"/>
                  <w:marRight w:val="0"/>
                  <w:marTop w:val="0"/>
                  <w:marBottom w:val="0"/>
                  <w:divBdr>
                    <w:top w:val="none" w:sz="0" w:space="0" w:color="auto"/>
                    <w:left w:val="none" w:sz="0" w:space="0" w:color="auto"/>
                    <w:bottom w:val="none" w:sz="0" w:space="0" w:color="auto"/>
                    <w:right w:val="none" w:sz="0" w:space="0" w:color="auto"/>
                  </w:divBdr>
                </w:div>
                <w:div w:id="1508592648">
                  <w:marLeft w:val="0"/>
                  <w:marRight w:val="0"/>
                  <w:marTop w:val="0"/>
                  <w:marBottom w:val="0"/>
                  <w:divBdr>
                    <w:top w:val="none" w:sz="0" w:space="0" w:color="auto"/>
                    <w:left w:val="none" w:sz="0" w:space="0" w:color="auto"/>
                    <w:bottom w:val="none" w:sz="0" w:space="0" w:color="auto"/>
                    <w:right w:val="none" w:sz="0" w:space="0" w:color="auto"/>
                  </w:divBdr>
                </w:div>
                <w:div w:id="1754820148">
                  <w:marLeft w:val="0"/>
                  <w:marRight w:val="0"/>
                  <w:marTop w:val="0"/>
                  <w:marBottom w:val="0"/>
                  <w:divBdr>
                    <w:top w:val="none" w:sz="0" w:space="0" w:color="auto"/>
                    <w:left w:val="none" w:sz="0" w:space="0" w:color="auto"/>
                    <w:bottom w:val="none" w:sz="0" w:space="0" w:color="auto"/>
                    <w:right w:val="none" w:sz="0" w:space="0" w:color="auto"/>
                  </w:divBdr>
                </w:div>
                <w:div w:id="1657568426">
                  <w:marLeft w:val="0"/>
                  <w:marRight w:val="0"/>
                  <w:marTop w:val="0"/>
                  <w:marBottom w:val="0"/>
                  <w:divBdr>
                    <w:top w:val="none" w:sz="0" w:space="0" w:color="auto"/>
                    <w:left w:val="none" w:sz="0" w:space="0" w:color="auto"/>
                    <w:bottom w:val="none" w:sz="0" w:space="0" w:color="auto"/>
                    <w:right w:val="none" w:sz="0" w:space="0" w:color="auto"/>
                  </w:divBdr>
                </w:div>
                <w:div w:id="604581646">
                  <w:marLeft w:val="0"/>
                  <w:marRight w:val="0"/>
                  <w:marTop w:val="0"/>
                  <w:marBottom w:val="0"/>
                  <w:divBdr>
                    <w:top w:val="none" w:sz="0" w:space="0" w:color="auto"/>
                    <w:left w:val="none" w:sz="0" w:space="0" w:color="auto"/>
                    <w:bottom w:val="none" w:sz="0" w:space="0" w:color="auto"/>
                    <w:right w:val="none" w:sz="0" w:space="0" w:color="auto"/>
                  </w:divBdr>
                </w:div>
                <w:div w:id="1401710215">
                  <w:marLeft w:val="0"/>
                  <w:marRight w:val="0"/>
                  <w:marTop w:val="0"/>
                  <w:marBottom w:val="0"/>
                  <w:divBdr>
                    <w:top w:val="none" w:sz="0" w:space="0" w:color="auto"/>
                    <w:left w:val="none" w:sz="0" w:space="0" w:color="auto"/>
                    <w:bottom w:val="none" w:sz="0" w:space="0" w:color="auto"/>
                    <w:right w:val="none" w:sz="0" w:space="0" w:color="auto"/>
                  </w:divBdr>
                </w:div>
                <w:div w:id="1600983822">
                  <w:marLeft w:val="0"/>
                  <w:marRight w:val="0"/>
                  <w:marTop w:val="0"/>
                  <w:marBottom w:val="0"/>
                  <w:divBdr>
                    <w:top w:val="none" w:sz="0" w:space="0" w:color="auto"/>
                    <w:left w:val="none" w:sz="0" w:space="0" w:color="auto"/>
                    <w:bottom w:val="none" w:sz="0" w:space="0" w:color="auto"/>
                    <w:right w:val="none" w:sz="0" w:space="0" w:color="auto"/>
                  </w:divBdr>
                </w:div>
                <w:div w:id="544875713">
                  <w:marLeft w:val="0"/>
                  <w:marRight w:val="0"/>
                  <w:marTop w:val="0"/>
                  <w:marBottom w:val="0"/>
                  <w:divBdr>
                    <w:top w:val="none" w:sz="0" w:space="0" w:color="auto"/>
                    <w:left w:val="none" w:sz="0" w:space="0" w:color="auto"/>
                    <w:bottom w:val="none" w:sz="0" w:space="0" w:color="auto"/>
                    <w:right w:val="none" w:sz="0" w:space="0" w:color="auto"/>
                  </w:divBdr>
                </w:div>
                <w:div w:id="327251859">
                  <w:marLeft w:val="0"/>
                  <w:marRight w:val="0"/>
                  <w:marTop w:val="0"/>
                  <w:marBottom w:val="0"/>
                  <w:divBdr>
                    <w:top w:val="none" w:sz="0" w:space="0" w:color="auto"/>
                    <w:left w:val="none" w:sz="0" w:space="0" w:color="auto"/>
                    <w:bottom w:val="none" w:sz="0" w:space="0" w:color="auto"/>
                    <w:right w:val="none" w:sz="0" w:space="0" w:color="auto"/>
                  </w:divBdr>
                </w:div>
                <w:div w:id="2015258204">
                  <w:marLeft w:val="0"/>
                  <w:marRight w:val="0"/>
                  <w:marTop w:val="0"/>
                  <w:marBottom w:val="0"/>
                  <w:divBdr>
                    <w:top w:val="none" w:sz="0" w:space="0" w:color="auto"/>
                    <w:left w:val="none" w:sz="0" w:space="0" w:color="auto"/>
                    <w:bottom w:val="none" w:sz="0" w:space="0" w:color="auto"/>
                    <w:right w:val="none" w:sz="0" w:space="0" w:color="auto"/>
                  </w:divBdr>
                </w:div>
                <w:div w:id="2072649611">
                  <w:marLeft w:val="0"/>
                  <w:marRight w:val="0"/>
                  <w:marTop w:val="0"/>
                  <w:marBottom w:val="0"/>
                  <w:divBdr>
                    <w:top w:val="none" w:sz="0" w:space="0" w:color="auto"/>
                    <w:left w:val="none" w:sz="0" w:space="0" w:color="auto"/>
                    <w:bottom w:val="none" w:sz="0" w:space="0" w:color="auto"/>
                    <w:right w:val="none" w:sz="0" w:space="0" w:color="auto"/>
                  </w:divBdr>
                </w:div>
                <w:div w:id="7237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terprise.gov.ie/en/data-protec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ploymentrights@enterprise.gov.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ETE%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9071D0611FA0F0499E9DDE9A3C1113A8" ma:contentTypeVersion="73" ma:contentTypeDescription="" ma:contentTypeScope="" ma:versionID="69eaec56c8f2125f42f07f29fc00acaf">
  <xsd:schema xmlns:xsd="http://www.w3.org/2001/XMLSchema" xmlns:xs="http://www.w3.org/2001/XMLSchema" xmlns:p="http://schemas.microsoft.com/office/2006/metadata/properties" xmlns:ns2="ee75b0c4-7a71-467c-be72-638fc0d9374e" targetNamespace="http://schemas.microsoft.com/office/2006/metadata/properties" ma:root="true" ma:fieldsID="5801fbba49431d9660c13160fed95ead" ns2:_="">
    <xsd:import namespace="ee75b0c4-7a71-467c-be72-638fc0d9374e"/>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75b0c4-7a71-467c-be72-638fc0d9374e"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3cf2c75a-b540-41f7-84f7-6293dce78081}" ma:internalName="TaxCatchAll" ma:showField="CatchAllData"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cf2c75a-b540-41f7-84f7-6293dce78081}" ma:internalName="TaxCatchAllLabel" ma:readOnly="true" ma:showField="CatchAllDataLabel" ma:web="ee75b0c4-7a71-467c-be72-638fc0d9374e">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399|6c9a6699-06a7-460a-b03a-a575d3a724b0"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e75b0c4-7a71-467c-be72-638fc0d9374e">
      <Value>8</Value>
      <Value>4</Value>
      <Value>2</Value>
      <Value>1</Value>
      <Value>6</Value>
    </TaxCatchAll>
    <eDocs_FileStatus xmlns="ee75b0c4-7a71-467c-be72-638fc0d9374e">Live</eDocs_FileStatus>
    <eDocs_eFileName xmlns="ee75b0c4-7a71-467c-be72-638fc0d9374e">ENT399-015-2021</eDocs_eFileName>
    <h1f8bb4843d6459a8b809123185593c7 xmlns="ee75b0c4-7a71-467c-be72-638fc0d9374e">
      <Terms xmlns="http://schemas.microsoft.com/office/infopath/2007/PartnerControls">
        <TermInfo xmlns="http://schemas.microsoft.com/office/infopath/2007/PartnerControls">
          <TermName xmlns="http://schemas.microsoft.com/office/infopath/2007/PartnerControls">399</TermName>
          <TermId xmlns="http://schemas.microsoft.com/office/infopath/2007/PartnerControls">6c9a6699-06a7-460a-b03a-a575d3a724b0</TermId>
        </TermInfo>
      </Terms>
    </h1f8bb4843d6459a8b809123185593c7>
    <nb1b8a72855341e18dd75ce464e281f2 xmlns="ee75b0c4-7a71-467c-be72-638fc0d9374e">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a64395a4-af33-4797-8677-16ff10df57b2</TermId>
        </TermInfo>
      </Terms>
    </nb1b8a72855341e18dd75ce464e281f2>
    <fbaa881fc4ae443f9fdafbdd527793df xmlns="ee75b0c4-7a71-467c-be72-638fc0d9374e">
      <Terms xmlns="http://schemas.microsoft.com/office/infopath/2007/PartnerControls"/>
    </fbaa881fc4ae443f9fdafbdd527793df>
    <m02c691f3efa402dab5cbaa8c240a9e7 xmlns="ee75b0c4-7a71-467c-be72-638fc0d9374e">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050ca488-3679-40a6-a9e9-ecf7a3f79034</TermId>
        </TermInfo>
        <TermInfo xmlns="http://schemas.microsoft.com/office/infopath/2007/PartnerControls">
          <TermName xmlns="http://schemas.microsoft.com/office/infopath/2007/PartnerControls">#Employment</TermName>
          <TermId xmlns="http://schemas.microsoft.com/office/infopath/2007/PartnerControls">ba0cea5d-50d4-4d8f-b706-f84453c82585</TermId>
        </TermInfo>
      </Terms>
    </m02c691f3efa402dab5cbaa8c240a9e7>
    <_vti_ItemDeclaredRecord xmlns="ee75b0c4-7a71-467c-be72-638fc0d9374e" xsi:nil="true"/>
    <mbbd3fafa5ab4e5eb8a6a5e099cef439 xmlns="ee75b0c4-7a71-467c-be72-638fc0d937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documentManagement>
</p:properties>
</file>

<file path=customXml/itemProps1.xml><?xml version="1.0" encoding="utf-8"?>
<ds:datastoreItem xmlns:ds="http://schemas.openxmlformats.org/officeDocument/2006/customXml" ds:itemID="{616C72EC-D1A3-4AB5-8363-102F08FD2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75b0c4-7a71-467c-be72-638fc0d93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A11C0-7687-4B01-AE9F-A110712BCC21}">
  <ds:schemaRefs>
    <ds:schemaRef ds:uri="http://schemas.microsoft.com/sharepoint/v3/contenttype/forms"/>
  </ds:schemaRefs>
</ds:datastoreItem>
</file>

<file path=customXml/itemProps3.xml><?xml version="1.0" encoding="utf-8"?>
<ds:datastoreItem xmlns:ds="http://schemas.openxmlformats.org/officeDocument/2006/customXml" ds:itemID="{57FBFC01-B655-465B-9325-E636E90C35B6}">
  <ds:schemaRefs>
    <ds:schemaRef ds:uri="http://schemas.openxmlformats.org/officeDocument/2006/bibliography"/>
  </ds:schemaRefs>
</ds:datastoreItem>
</file>

<file path=customXml/itemProps4.xml><?xml version="1.0" encoding="utf-8"?>
<ds:datastoreItem xmlns:ds="http://schemas.openxmlformats.org/officeDocument/2006/customXml" ds:itemID="{72DAF498-83E4-416E-8D61-3135A2FA0F78}">
  <ds:schemaRefs>
    <ds:schemaRef ds:uri="http://schemas.microsoft.com/office/2006/metadata/properties"/>
    <ds:schemaRef ds:uri="http://schemas.microsoft.com/office/infopath/2007/PartnerControls"/>
    <ds:schemaRef ds:uri="ee75b0c4-7a71-467c-be72-638fc0d9374e"/>
  </ds:schemaRefs>
</ds:datastoreItem>
</file>

<file path=docProps/app.xml><?xml version="1.0" encoding="utf-8"?>
<Properties xmlns="http://schemas.openxmlformats.org/officeDocument/2006/extended-properties" xmlns:vt="http://schemas.openxmlformats.org/officeDocument/2006/docPropsVTypes">
  <Template>DETE Report Template State Green</Template>
  <TotalTime>14</TotalTime>
  <Pages>26</Pages>
  <Words>3799</Words>
  <Characters>21656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Statutory Review of the Tips and Gratuities Act - Public consultation</vt:lpstr>
    </vt:vector>
  </TitlesOfParts>
  <Company>DETE</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Review of the Tips and Gratuities Act - Public consultation</dc:title>
  <dc:subject>Tips and Gratuities</dc:subject>
  <dc:creator>Denis Hosford</dc:creator>
  <cp:keywords>Tips, Gratuities</cp:keywords>
  <dc:description/>
  <cp:lastModifiedBy>Miranda Naughton</cp:lastModifiedBy>
  <cp:revision>9</cp:revision>
  <cp:lastPrinted>2024-01-22T12:46:00Z</cp:lastPrinted>
  <dcterms:created xsi:type="dcterms:W3CDTF">2023-12-07T14:38:00Z</dcterms:created>
  <dcterms:modified xsi:type="dcterms:W3CDTF">2024-01-25T10:27:00Z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eDocs_SeriesSubSeries">
    <vt:lpwstr>10;#399|6c9a6699-06a7-460a-b03a-a575d3a724b0</vt:lpwstr>
  </property>
  <property fmtid="{D5CDD505-2E9C-101B-9397-08002B2CF9AE}" pid="4" name="eDocs_DocumentTopics">
    <vt:lpwstr/>
  </property>
  <property fmtid="{D5CDD505-2E9C-101B-9397-08002B2CF9AE}" pid="5" name="_dlc_policyId">
    <vt:lpwstr/>
  </property>
  <property fmtid="{D5CDD505-2E9C-101B-9397-08002B2CF9AE}" pid="6" name="ItemRetentionFormula">
    <vt:lpwstr/>
  </property>
  <property fmtid="{D5CDD505-2E9C-101B-9397-08002B2CF9AE}" pid="7" name="_docset_NoMedatataSyncRequired">
    <vt:lpwstr>False</vt:lpwstr>
  </property>
  <property fmtid="{D5CDD505-2E9C-101B-9397-08002B2CF9AE}" pid="8" name="ContentTypeId">
    <vt:lpwstr>0x0101000BC94875665D404BB1351B53C41FD2C0009071D0611FA0F0499E9DDE9A3C1113A8</vt:lpwstr>
  </property>
  <property fmtid="{D5CDD505-2E9C-101B-9397-08002B2CF9AE}" pid="9" name="eDocs_SecurityClassification">
    <vt:lpwstr>4;#Unclassified|779752a3-a421-4077-839c-91815f544ae2</vt:lpwstr>
  </property>
  <property fmtid="{D5CDD505-2E9C-101B-9397-08002B2CF9AE}" pid="10" name="eDocs_Year">
    <vt:lpwstr>2;#2021|a64395a4-af33-4797-8677-16ff10df57b2</vt:lpwstr>
  </property>
  <property fmtid="{D5CDD505-2E9C-101B-9397-08002B2CF9AE}" pid="11" name="eDocs_FileTopics">
    <vt:lpwstr>8;#Legislation|050ca488-3679-40a6-a9e9-ecf7a3f79034;#6;##Employment|ba0cea5d-50d4-4d8f-b706-f84453c82585</vt:lpwstr>
  </property>
  <property fmtid="{D5CDD505-2E9C-101B-9397-08002B2CF9AE}" pid="12" name="eDocs_Series">
    <vt:lpwstr>1;#399|6c9a6699-06a7-460a-b03a-a575d3a724b0</vt:lpwstr>
  </property>
  <property fmtid="{D5CDD505-2E9C-101B-9397-08002B2CF9AE}" pid="13" name="ge25f6a3ef6f42d4865685f2a74bf8c7">
    <vt:lpwstr/>
  </property>
  <property fmtid="{D5CDD505-2E9C-101B-9397-08002B2CF9AE}" pid="14" name="eDocs_RetentionPeriodTerm">
    <vt:lpwstr/>
  </property>
</Properties>
</file>